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uto"/>
        <w:ind w:left="0" w:right="0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Style w:val="3"/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川省中小学教师资格考试和认定衔接办法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00000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uto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按国家统一部署，四川省定于2016年3月起正式实施中小学教师资格考试制度。申请幼儿园、小学、初级中学、普通高级中学、中等职业学校教师和中等职业学校实习指导教师资格的人员，须分别参加相应类别的国家教师资格考试。为实现教师资格新老政策的顺利衔接，特制定如下办法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C00000"/>
          <w:kern w:val="0"/>
          <w:sz w:val="24"/>
          <w:szCs w:val="24"/>
          <w:shd w:val="clear" w:fill="FFFFFF"/>
          <w:lang w:val="en-US" w:eastAsia="zh-CN" w:bidi="ar"/>
        </w:rPr>
        <w:t>一、师范类专业人员申请教师资格</w:t>
      </w:r>
      <w:r>
        <w:rPr>
          <w:rFonts w:hint="eastAsia" w:ascii="宋体" w:hAnsi="宋体" w:eastAsia="宋体" w:cs="宋体"/>
          <w:color w:val="C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70C0"/>
          <w:kern w:val="0"/>
          <w:sz w:val="24"/>
          <w:szCs w:val="24"/>
          <w:shd w:val="clear" w:fill="FFFFFF"/>
          <w:lang w:val="en-US" w:eastAsia="zh-CN" w:bidi="ar"/>
        </w:rPr>
        <w:t>1.</w:t>
      </w:r>
      <w:r>
        <w:rPr>
          <w:rFonts w:ascii="宋体" w:hAnsi="宋体" w:eastAsia="宋体" w:cs="宋体"/>
          <w:b/>
          <w:bCs/>
          <w:color w:val="C0000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2015年及以前入学并取得学籍的师范类专业毕业生，可按原教师资格认定办法（《教师资格条例》（国务院令第188号）、《四川省教师资格制度实施细则》（川教〔2004〕293号）等政策规定，下同）执行。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70C0"/>
          <w:kern w:val="0"/>
          <w:sz w:val="24"/>
          <w:szCs w:val="24"/>
          <w:shd w:val="clear" w:fill="FFFFFF"/>
          <w:lang w:val="en-US" w:eastAsia="zh-CN" w:bidi="ar"/>
        </w:rPr>
        <w:t xml:space="preserve">2.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已取得中小学、幼儿园教师资格证的师范专业毕业人员，在2019年及以前申请另一类（学段或学科）教师资格的，可按原教师资格认定办法执行。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70C0"/>
          <w:kern w:val="0"/>
          <w:sz w:val="24"/>
          <w:szCs w:val="24"/>
          <w:shd w:val="clear" w:fill="FFFFFF"/>
          <w:lang w:val="en-US" w:eastAsia="zh-CN" w:bidi="ar"/>
        </w:rPr>
        <w:t>3.</w:t>
      </w:r>
      <w:r>
        <w:rPr>
          <w:rFonts w:ascii="宋体" w:hAnsi="宋体" w:eastAsia="宋体" w:cs="宋体"/>
          <w:color w:val="0070C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参加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double" w:color="70AD47" w:themeColor="accent6"/>
          <w:shd w:val="clear" w:fill="FFFFFF"/>
          <w:lang w:val="en-US" w:eastAsia="zh-CN" w:bidi="ar"/>
        </w:rPr>
        <w:t>四川省自学考试学历教育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的师范类专业2015年及以前在籍学生，在2019年及以前取得毕业证书并申请教师资格的，可按原教师资格认定办法执行。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C00000"/>
          <w:kern w:val="0"/>
          <w:sz w:val="24"/>
          <w:szCs w:val="24"/>
          <w:shd w:val="clear" w:fill="FFFFFF"/>
          <w:lang w:val="en-US" w:eastAsia="zh-CN" w:bidi="ar"/>
        </w:rPr>
        <w:t>二、非师范专业人员申请教师资格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70C0"/>
          <w:kern w:val="0"/>
          <w:sz w:val="24"/>
          <w:szCs w:val="24"/>
          <w:shd w:val="clear" w:fill="FFFFFF"/>
          <w:lang w:val="en-US" w:eastAsia="zh-CN" w:bidi="ar"/>
        </w:rPr>
        <w:t>1．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2015年及以前已取得四川省申请教师资格教育学、心理学考试两科合格证书的非师范类专业毕业人员，在2019年底前申请认定教师资格的，可按原教师资格认定办法执行。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从2016年起省教育考试院不再组织申请教师资格人员教育学、心理学考试。凡自愿参加教育学、心理学考试，申请教师资格的，可报名参加2015年10月省教育考试院组织的最后一次自学考试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70C0"/>
          <w:kern w:val="0"/>
          <w:sz w:val="24"/>
          <w:szCs w:val="24"/>
          <w:shd w:val="clear" w:fill="FFFFFF"/>
          <w:lang w:val="en-US" w:eastAsia="zh-CN" w:bidi="ar"/>
        </w:rPr>
        <w:t xml:space="preserve">2.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凡2015年及以前未取得教育学、心理学考试两科合格证书，以及虽取得两科合格证书但在2020年及以后申请教师资格的，均须参加国家教师资格考试。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70C0"/>
          <w:kern w:val="0"/>
          <w:sz w:val="24"/>
          <w:szCs w:val="24"/>
          <w:shd w:val="clear" w:fill="FFFFFF"/>
          <w:lang w:val="en-US" w:eastAsia="zh-CN" w:bidi="ar"/>
        </w:rPr>
        <w:t xml:space="preserve">3.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已取得中小学、幼儿园教师资格证的非师范专业毕业人员，在2019年及以前申请另一类（学段或学科）教师资格的，可按原教师资格认定办法执行。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uto"/>
        <w:ind w:left="0" w:right="0"/>
        <w:jc w:val="left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ascii="宋体" w:hAnsi="宋体" w:eastAsia="宋体" w:cs="宋体"/>
          <w:color w:val="C00000"/>
          <w:kern w:val="0"/>
          <w:sz w:val="24"/>
          <w:szCs w:val="24"/>
          <w:shd w:val="clear" w:fill="FFFFFF"/>
          <w:lang w:val="en-US" w:eastAsia="zh-CN" w:bidi="ar"/>
        </w:rPr>
        <w:t>三、其他事项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1. 在其他试点省份报名参加全国教师资格考试，笔试合格的考生，只能申请参加全国教师资格考试的面试，不能申请参加过渡期内各地认定机构单独组织的教育教学能力测试。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2. 国（境）外高校教育类专业毕业人员，申请教师资格的，不能按师范专业人员认定办法执行，均须参加国家教师资格考试。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四、本办法由四川省教育厅负责解释。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五、本办法从发布之日30日后起执行，有效期至2019年12月31日。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2D1F"/>
    <w:rsid w:val="1D98273B"/>
    <w:rsid w:val="2FE409AB"/>
    <w:rsid w:val="43DC3E39"/>
    <w:rsid w:val="553320E8"/>
    <w:rsid w:val="668E5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guanganhuatu</cp:lastModifiedBy>
  <dcterms:modified xsi:type="dcterms:W3CDTF">2017-05-02T01:20:29Z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