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pacing w:before="0" w:beforeAutospacing="0" w:after="0" w:afterAutospacing="0" w:line="48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5"/>
        <w:spacing w:before="0" w:beforeAutospacing="0" w:after="0" w:afterAutospacing="0" w:line="480" w:lineRule="exact"/>
        <w:jc w:val="center"/>
        <w:rPr>
          <w:rFonts w:hint="eastAsia" w:ascii="方正小标宋_GBK" w:hAnsi="新宋体" w:eastAsia="方正小标宋_GBK"/>
          <w:sz w:val="42"/>
          <w:szCs w:val="42"/>
        </w:rPr>
      </w:pPr>
    </w:p>
    <w:p>
      <w:pPr>
        <w:pStyle w:val="5"/>
        <w:spacing w:before="0" w:beforeAutospacing="0" w:after="0" w:afterAutospacing="0" w:line="480" w:lineRule="exact"/>
        <w:jc w:val="center"/>
        <w:rPr>
          <w:rFonts w:hint="eastAsia" w:ascii="方正小标宋_GBK" w:hAnsi="新宋体" w:eastAsia="方正小标宋_GBK"/>
          <w:sz w:val="42"/>
          <w:szCs w:val="42"/>
        </w:rPr>
      </w:pPr>
      <w:r>
        <w:rPr>
          <w:rFonts w:hint="eastAsia" w:ascii="方正小标宋_GBK" w:hAnsi="新宋体" w:eastAsia="方正小标宋_GBK"/>
          <w:sz w:val="42"/>
          <w:szCs w:val="42"/>
        </w:rPr>
        <w:t>公安机关录用人民警察体能测评项目和标准（暂行）</w:t>
      </w:r>
    </w:p>
    <w:p>
      <w:pPr>
        <w:widowControl/>
        <w:spacing w:line="48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480" w:lineRule="exac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widowControl/>
        <w:spacing w:line="48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一、公安机关录用人民警察体能测评项目和标准（暂行）</w:t>
      </w:r>
    </w:p>
    <w:p>
      <w:pPr>
        <w:widowControl/>
        <w:spacing w:line="480" w:lineRule="exact"/>
        <w:ind w:firstLine="630"/>
        <w:jc w:val="left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widowControl/>
        <w:spacing w:line="480" w:lineRule="exact"/>
        <w:ind w:firstLine="630"/>
        <w:jc w:val="left"/>
        <w:rPr>
          <w:rFonts w:hint="eastAsia"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24"/>
        </w:rPr>
        <w:t>（一）男子组</w:t>
      </w:r>
    </w:p>
    <w:tbl>
      <w:tblPr>
        <w:tblStyle w:val="9"/>
        <w:tblW w:w="6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766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4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/>
              </w:rPr>
              <w:t>″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/>
              </w:rPr>
              <w:t>″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/>
              </w:rPr>
              <w:t>′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/>
              </w:rPr>
              <w:t>″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/>
              </w:rPr>
              <w:t>′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4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黑体" w:cs="宋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≥265</w:t>
            </w:r>
            <w:r>
              <w:rPr>
                <w:rFonts w:hint="eastAsia" w:hAnsi="宋体" w:eastAsia="黑体" w:cs="宋体"/>
                <w:bCs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480" w:lineRule="exact"/>
        <w:ind w:firstLine="548" w:firstLineChars="196"/>
        <w:jc w:val="left"/>
        <w:rPr>
          <w:rFonts w:hint="eastAsia" w:ascii="黑体" w:hAnsi="宋体" w:eastAsia="黑体" w:cs="宋体"/>
          <w:bCs/>
          <w:kern w:val="0"/>
          <w:sz w:val="28"/>
          <w:szCs w:val="28"/>
        </w:rPr>
      </w:pPr>
    </w:p>
    <w:p>
      <w:pPr>
        <w:widowControl/>
        <w:spacing w:line="480" w:lineRule="exact"/>
        <w:ind w:firstLine="548" w:firstLineChars="196"/>
        <w:jc w:val="left"/>
        <w:rPr>
          <w:rFonts w:hint="eastAsia" w:ascii="黑体" w:hAnsi="宋体" w:eastAsia="黑体" w:cs="宋体"/>
          <w:bCs/>
          <w:kern w:val="0"/>
          <w:sz w:val="28"/>
          <w:szCs w:val="28"/>
        </w:rPr>
      </w:pPr>
    </w:p>
    <w:p>
      <w:pPr>
        <w:widowControl/>
        <w:spacing w:line="480" w:lineRule="exact"/>
        <w:ind w:firstLine="470" w:firstLineChars="196"/>
        <w:jc w:val="left"/>
        <w:rPr>
          <w:rFonts w:hint="eastAsia"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（二）女子组</w:t>
      </w:r>
    </w:p>
    <w:tbl>
      <w:tblPr>
        <w:tblStyle w:val="9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2354"/>
        <w:gridCol w:w="3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项  目</w:t>
            </w:r>
          </w:p>
        </w:tc>
        <w:tc>
          <w:tcPr>
            <w:tcW w:w="5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/>
              </w:rPr>
              <w:t>″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/>
              </w:rPr>
              <w:t>″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/>
              </w:rPr>
              <w:t>′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/>
              </w:rPr>
              <w:t>″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/>
              </w:rPr>
              <w:t>′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≥230</w:t>
            </w:r>
            <w:r>
              <w:rPr>
                <w:rFonts w:hint="eastAsia" w:hAnsi="宋体" w:eastAsia="黑体" w:cs="宋体"/>
                <w:bCs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480" w:lineRule="exac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kern w:val="0"/>
          <w:sz w:val="32"/>
          <w:szCs w:val="32"/>
          <w:lang/>
        </w:rPr>
      </w:pPr>
      <w:r>
        <w:rPr>
          <w:rFonts w:hint="eastAsia" w:ascii="黑体" w:hAnsi="宋体" w:eastAsia="黑体" w:cs="宋体"/>
          <w:kern w:val="0"/>
          <w:sz w:val="32"/>
          <w:szCs w:val="32"/>
          <w:lang/>
        </w:rPr>
        <w:t>二、公安机关录用人民警察体能测评实施规则</w:t>
      </w:r>
    </w:p>
    <w:p>
      <w:pPr>
        <w:widowControl/>
        <w:spacing w:line="480" w:lineRule="exact"/>
        <w:jc w:val="left"/>
        <w:rPr>
          <w:rFonts w:hint="eastAsia" w:ascii="仿宋_GB2312" w:hAnsi="宋体" w:eastAsia="仿宋_GB2312" w:cs="宋体"/>
          <w:kern w:val="0"/>
          <w:sz w:val="24"/>
          <w:lang/>
        </w:rPr>
      </w:pPr>
    </w:p>
    <w:p>
      <w:pPr>
        <w:widowControl/>
        <w:spacing w:line="480" w:lineRule="exact"/>
        <w:ind w:firstLine="640" w:firstLineChars="200"/>
        <w:jc w:val="left"/>
        <w:rPr>
          <w:rFonts w:hint="eastAsia" w:ascii="宋体" w:hAnsi="宋体" w:eastAsia="黑体" w:cs="宋体"/>
          <w:kern w:val="0"/>
          <w:sz w:val="32"/>
          <w:szCs w:val="32"/>
          <w:lang/>
        </w:rPr>
      </w:pPr>
      <w:r>
        <w:rPr>
          <w:rFonts w:hint="eastAsia" w:hAnsi="宋体" w:eastAsia="黑体" w:cs="宋体"/>
          <w:kern w:val="0"/>
          <w:sz w:val="32"/>
          <w:szCs w:val="32"/>
          <w:lang/>
        </w:rPr>
        <w:t>（一）</w:t>
      </w:r>
      <w:r>
        <w:rPr>
          <w:rFonts w:eastAsia="黑体"/>
          <w:kern w:val="0"/>
          <w:sz w:val="32"/>
          <w:szCs w:val="32"/>
          <w:lang/>
        </w:rPr>
        <w:t>10</w:t>
      </w:r>
      <w:r>
        <w:rPr>
          <w:rFonts w:hint="eastAsia" w:hAnsi="宋体" w:eastAsia="黑体" w:cs="宋体"/>
          <w:kern w:val="0"/>
          <w:sz w:val="32"/>
          <w:szCs w:val="32"/>
          <w:lang/>
        </w:rPr>
        <w:t>米</w:t>
      </w:r>
      <w:r>
        <w:rPr>
          <w:rFonts w:eastAsia="黑体"/>
          <w:kern w:val="0"/>
          <w:sz w:val="32"/>
          <w:szCs w:val="32"/>
          <w:lang/>
        </w:rPr>
        <w:t>×4</w:t>
      </w:r>
      <w:r>
        <w:rPr>
          <w:rFonts w:hint="eastAsia" w:hAnsi="宋体" w:eastAsia="黑体" w:cs="宋体"/>
          <w:kern w:val="0"/>
          <w:sz w:val="32"/>
          <w:szCs w:val="32"/>
          <w:lang/>
        </w:rPr>
        <w:t>往返跑</w:t>
      </w:r>
    </w:p>
    <w:p>
      <w:pPr>
        <w:widowControl/>
        <w:spacing w:line="48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  <w:lang/>
        </w:rPr>
      </w:pPr>
      <w:r>
        <w:rPr>
          <w:rFonts w:hint="eastAsia" w:hAnsi="宋体" w:eastAsia="仿宋_GB2312" w:cs="宋体"/>
          <w:kern w:val="0"/>
          <w:sz w:val="32"/>
          <w:szCs w:val="32"/>
          <w:lang/>
        </w:rPr>
        <w:t>场地器材：</w:t>
      </w:r>
      <w:r>
        <w:rPr>
          <w:kern w:val="0"/>
          <w:sz w:val="32"/>
          <w:szCs w:val="32"/>
          <w:lang/>
        </w:rPr>
        <w:t>10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米长的直线跑道若干，在跑道的两端线（</w:t>
      </w:r>
      <w:r>
        <w:rPr>
          <w:kern w:val="0"/>
          <w:sz w:val="32"/>
          <w:szCs w:val="32"/>
          <w:lang/>
        </w:rPr>
        <w:t>S1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和</w:t>
      </w:r>
      <w:r>
        <w:rPr>
          <w:kern w:val="0"/>
          <w:sz w:val="32"/>
          <w:szCs w:val="32"/>
          <w:lang/>
        </w:rPr>
        <w:t>S2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）外</w:t>
      </w:r>
      <w:r>
        <w:rPr>
          <w:kern w:val="0"/>
          <w:sz w:val="32"/>
          <w:szCs w:val="32"/>
          <w:lang/>
        </w:rPr>
        <w:t>30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厘米处各划一条线（图</w:t>
      </w:r>
      <w:r>
        <w:rPr>
          <w:kern w:val="0"/>
          <w:sz w:val="32"/>
          <w:szCs w:val="32"/>
          <w:lang/>
        </w:rPr>
        <w:t>1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）。木块（</w:t>
      </w:r>
      <w:r>
        <w:rPr>
          <w:kern w:val="0"/>
          <w:sz w:val="32"/>
          <w:szCs w:val="32"/>
          <w:lang/>
        </w:rPr>
        <w:t>5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厘米</w:t>
      </w:r>
      <w:r>
        <w:rPr>
          <w:kern w:val="0"/>
          <w:sz w:val="32"/>
          <w:szCs w:val="32"/>
          <w:lang/>
        </w:rPr>
        <w:t>×10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厘米）每道</w:t>
      </w:r>
      <w:r>
        <w:rPr>
          <w:kern w:val="0"/>
          <w:sz w:val="32"/>
          <w:szCs w:val="32"/>
          <w:lang/>
        </w:rPr>
        <w:t>3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块，其中</w:t>
      </w:r>
      <w:r>
        <w:rPr>
          <w:kern w:val="0"/>
          <w:sz w:val="32"/>
          <w:szCs w:val="32"/>
          <w:lang/>
        </w:rPr>
        <w:t>2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块放在</w:t>
      </w:r>
      <w:r>
        <w:rPr>
          <w:kern w:val="0"/>
          <w:sz w:val="32"/>
          <w:szCs w:val="32"/>
          <w:lang/>
        </w:rPr>
        <w:t>S2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线外的横线上，一块放在</w:t>
      </w:r>
      <w:r>
        <w:rPr>
          <w:kern w:val="0"/>
          <w:sz w:val="32"/>
          <w:szCs w:val="32"/>
          <w:lang/>
        </w:rPr>
        <w:t>S1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线外的横线上。秒表若干块，使用前应进行校正。</w:t>
      </w:r>
    </w:p>
    <w:p>
      <w:pPr>
        <w:widowControl/>
        <w:spacing w:line="48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  <w:lang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/>
        </w:rPr>
        <w:t>测试方法：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受测试者用站立式起跑，听到发令后从</w:t>
      </w:r>
      <w:r>
        <w:rPr>
          <w:kern w:val="0"/>
          <w:sz w:val="32"/>
          <w:szCs w:val="32"/>
          <w:lang/>
        </w:rPr>
        <w:t>S1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线外起跑，当跑到</w:t>
      </w:r>
      <w:r>
        <w:rPr>
          <w:kern w:val="0"/>
          <w:sz w:val="32"/>
          <w:szCs w:val="32"/>
          <w:lang/>
        </w:rPr>
        <w:t>S2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线前面，用一只手拿起一木块随即往回跑，跑到</w:t>
      </w:r>
      <w:r>
        <w:rPr>
          <w:kern w:val="0"/>
          <w:sz w:val="32"/>
          <w:szCs w:val="32"/>
          <w:lang/>
        </w:rPr>
        <w:t>S1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线前时交换木块，再跑回</w:t>
      </w:r>
      <w:r>
        <w:rPr>
          <w:kern w:val="0"/>
          <w:sz w:val="32"/>
          <w:szCs w:val="32"/>
          <w:lang/>
        </w:rPr>
        <w:t>S2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交换另一木块，最后持木块冲出</w:t>
      </w:r>
      <w:r>
        <w:rPr>
          <w:kern w:val="0"/>
          <w:sz w:val="32"/>
          <w:szCs w:val="32"/>
          <w:lang/>
        </w:rPr>
        <w:t>S1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线，记录跑完全程的时间。记录以秒为单位，取一位小数，第二位小数非</w:t>
      </w:r>
      <w:r>
        <w:rPr>
          <w:rFonts w:hint="eastAsia" w:ascii="仿宋_GB2312" w:hAnsi="宋体" w:eastAsia="仿宋_GB2312" w:cs="宋体"/>
          <w:kern w:val="0"/>
          <w:sz w:val="32"/>
          <w:szCs w:val="32"/>
          <w:lang/>
        </w:rPr>
        <w:t>“</w:t>
      </w:r>
      <w:r>
        <w:rPr>
          <w:kern w:val="0"/>
          <w:sz w:val="32"/>
          <w:szCs w:val="32"/>
          <w:lang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lang/>
        </w:rPr>
        <w:t>”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时则进</w:t>
      </w:r>
      <w:r>
        <w:rPr>
          <w:kern w:val="0"/>
          <w:sz w:val="32"/>
          <w:szCs w:val="32"/>
          <w:lang/>
        </w:rPr>
        <w:t>1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hAnsi="宋体" w:eastAsia="仿宋_GB2312" w:cs="宋体"/>
          <w:kern w:val="0"/>
          <w:sz w:val="32"/>
          <w:szCs w:val="32"/>
          <w:lang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/>
        </w:rPr>
        <w:t>注意事项：当受测者取放木块时，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脚不要越过</w:t>
      </w:r>
      <w:r>
        <w:rPr>
          <w:kern w:val="0"/>
          <w:sz w:val="32"/>
          <w:szCs w:val="32"/>
          <w:lang/>
        </w:rPr>
        <w:t>S1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和</w:t>
      </w:r>
      <w:r>
        <w:rPr>
          <w:kern w:val="0"/>
          <w:sz w:val="32"/>
          <w:szCs w:val="32"/>
          <w:lang/>
        </w:rPr>
        <w:t>S2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线。</w:t>
      </w:r>
    </w:p>
    <w:tbl>
      <w:tblPr>
        <w:tblStyle w:val="9"/>
        <w:tblW w:w="43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←  10米  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30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480" w:lineRule="exact"/>
        <w:ind w:firstLine="640" w:firstLineChars="200"/>
        <w:jc w:val="left"/>
        <w:rPr>
          <w:rFonts w:hint="eastAsia" w:eastAsia="黑体"/>
          <w:kern w:val="0"/>
          <w:sz w:val="32"/>
          <w:szCs w:val="32"/>
          <w:lang/>
        </w:rPr>
      </w:pPr>
      <w:r>
        <w:rPr>
          <w:rFonts w:eastAsia="黑体"/>
          <w:kern w:val="0"/>
          <w:sz w:val="32"/>
          <w:szCs w:val="32"/>
          <w:lang/>
        </w:rPr>
        <w:t xml:space="preserve">                                                                                    </w:t>
      </w:r>
    </w:p>
    <w:p>
      <w:pPr>
        <w:widowControl/>
        <w:spacing w:line="480" w:lineRule="exact"/>
        <w:ind w:firstLine="640" w:firstLineChars="200"/>
        <w:jc w:val="left"/>
        <w:rPr>
          <w:rFonts w:ascii="宋体" w:hAnsi="宋体" w:eastAsia="黑体" w:cs="宋体"/>
          <w:kern w:val="0"/>
          <w:sz w:val="32"/>
          <w:szCs w:val="32"/>
          <w:lang/>
        </w:rPr>
      </w:pPr>
      <w:r>
        <w:rPr>
          <w:rFonts w:hint="eastAsia" w:hAnsi="宋体" w:eastAsia="黑体" w:cs="宋体"/>
          <w:kern w:val="0"/>
          <w:sz w:val="32"/>
          <w:szCs w:val="32"/>
          <w:lang/>
        </w:rPr>
        <w:t>（二）男子</w:t>
      </w:r>
      <w:r>
        <w:rPr>
          <w:rFonts w:eastAsia="黑体"/>
          <w:kern w:val="0"/>
          <w:sz w:val="32"/>
          <w:szCs w:val="32"/>
          <w:lang/>
        </w:rPr>
        <w:t>1000</w:t>
      </w:r>
      <w:r>
        <w:rPr>
          <w:rFonts w:hint="eastAsia" w:hAnsi="宋体" w:eastAsia="黑体" w:cs="宋体"/>
          <w:kern w:val="0"/>
          <w:sz w:val="32"/>
          <w:szCs w:val="32"/>
          <w:lang/>
        </w:rPr>
        <w:t>米跑、女子</w:t>
      </w:r>
      <w:r>
        <w:rPr>
          <w:rFonts w:eastAsia="黑体"/>
          <w:kern w:val="0"/>
          <w:sz w:val="32"/>
          <w:szCs w:val="32"/>
          <w:lang/>
        </w:rPr>
        <w:t>800</w:t>
      </w:r>
      <w:r>
        <w:rPr>
          <w:rFonts w:hint="eastAsia" w:hAnsi="宋体" w:eastAsia="黑体" w:cs="宋体"/>
          <w:kern w:val="0"/>
          <w:sz w:val="32"/>
          <w:szCs w:val="32"/>
          <w:lang/>
        </w:rPr>
        <w:t>米跑</w:t>
      </w:r>
    </w:p>
    <w:p>
      <w:pPr>
        <w:widowControl/>
        <w:spacing w:line="48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  <w:lang/>
        </w:rPr>
      </w:pPr>
      <w:r>
        <w:rPr>
          <w:rFonts w:hint="eastAsia" w:hAnsi="宋体" w:eastAsia="仿宋_GB2312" w:cs="宋体"/>
          <w:kern w:val="0"/>
          <w:sz w:val="32"/>
          <w:szCs w:val="32"/>
          <w:lang/>
        </w:rPr>
        <w:t>场地器材：</w:t>
      </w:r>
      <w:r>
        <w:rPr>
          <w:kern w:val="0"/>
          <w:sz w:val="32"/>
          <w:szCs w:val="32"/>
          <w:lang/>
        </w:rPr>
        <w:t>400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米田径跑道。地面平坦，地质不限。秒表若干块，使用前应进行校正。</w:t>
      </w:r>
    </w:p>
    <w:p>
      <w:pPr>
        <w:widowControl/>
        <w:spacing w:line="48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  <w:lang/>
        </w:rPr>
      </w:pPr>
      <w:r>
        <w:rPr>
          <w:rFonts w:hint="eastAsia" w:hAnsi="宋体" w:eastAsia="仿宋_GB2312" w:cs="宋体"/>
          <w:kern w:val="0"/>
          <w:sz w:val="32"/>
          <w:szCs w:val="32"/>
          <w:lang/>
        </w:rPr>
        <w:t>测试方法：受测者分组测，每组不得少于</w:t>
      </w:r>
      <w:r>
        <w:rPr>
          <w:kern w:val="0"/>
          <w:sz w:val="32"/>
          <w:szCs w:val="32"/>
          <w:lang/>
        </w:rPr>
        <w:t>2</w:t>
      </w:r>
      <w:r>
        <w:rPr>
          <w:rFonts w:hint="eastAsia" w:hAnsi="宋体" w:eastAsia="仿宋_GB2312" w:cs="宋体"/>
          <w:kern w:val="0"/>
          <w:sz w:val="32"/>
          <w:szCs w:val="32"/>
          <w:lang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480" w:lineRule="exact"/>
        <w:ind w:firstLine="66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（三）纵跳摸高</w:t>
      </w:r>
    </w:p>
    <w:p>
      <w:pPr>
        <w:widowControl/>
        <w:spacing w:line="480" w:lineRule="exact"/>
        <w:ind w:firstLine="66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hAnsi="宋体" w:eastAsia="仿宋_GB2312" w:cs="宋体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kern w:val="0"/>
          <w:sz w:val="32"/>
          <w:szCs w:val="32"/>
        </w:rPr>
        <w:t>15~35</w:t>
      </w:r>
      <w:r>
        <w:rPr>
          <w:rFonts w:hint="eastAsia" w:hAnsi="宋体" w:eastAsia="仿宋_GB2312" w:cs="宋体"/>
          <w:kern w:val="0"/>
          <w:sz w:val="32"/>
          <w:szCs w:val="32"/>
        </w:rPr>
        <w:t>摄氏度之间，无太阳直射、风力不超过</w:t>
      </w:r>
      <w:r>
        <w:rPr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kern w:val="0"/>
          <w:sz w:val="32"/>
          <w:szCs w:val="32"/>
        </w:rPr>
        <w:t>级。</w:t>
      </w:r>
    </w:p>
    <w:p>
      <w:pPr>
        <w:widowControl/>
        <w:spacing w:line="480" w:lineRule="exact"/>
        <w:ind w:firstLine="66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hAnsi="宋体" w:eastAsia="仿宋_GB2312" w:cs="宋体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kern w:val="0"/>
          <w:sz w:val="32"/>
          <w:szCs w:val="32"/>
        </w:rPr>
        <w:t>注意事项：（</w:t>
      </w:r>
      <w:r>
        <w:rPr>
          <w:kern w:val="0"/>
          <w:sz w:val="32"/>
          <w:szCs w:val="32"/>
        </w:rPr>
        <w:t>1</w:t>
      </w:r>
      <w:r>
        <w:rPr>
          <w:rFonts w:hint="eastAsia" w:hAnsi="宋体" w:eastAsia="仿宋_GB2312" w:cs="宋体"/>
          <w:kern w:val="0"/>
          <w:sz w:val="32"/>
          <w:szCs w:val="32"/>
        </w:rPr>
        <w:t>）起跳时，受测者双腿不能移动或有垫步动作；（</w:t>
      </w:r>
      <w:r>
        <w:rPr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kern w:val="0"/>
          <w:sz w:val="32"/>
          <w:szCs w:val="32"/>
        </w:rPr>
        <w:t>）受测者指甲不得超过指尖</w:t>
      </w:r>
      <w:r>
        <w:rPr>
          <w:kern w:val="0"/>
          <w:sz w:val="32"/>
          <w:szCs w:val="32"/>
        </w:rPr>
        <w:t>0.3</w:t>
      </w:r>
      <w:r>
        <w:rPr>
          <w:rFonts w:hint="eastAsia" w:hAnsi="宋体" w:eastAsia="仿宋_GB2312" w:cs="宋体"/>
          <w:kern w:val="0"/>
          <w:sz w:val="32"/>
          <w:szCs w:val="32"/>
        </w:rPr>
        <w:t>厘米；（</w:t>
      </w:r>
      <w:r>
        <w:rPr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kern w:val="0"/>
          <w:sz w:val="32"/>
          <w:szCs w:val="32"/>
        </w:rPr>
        <w:t>）受测者徒手触摸，不得带手套等其他物品；（</w:t>
      </w:r>
      <w:r>
        <w:rPr>
          <w:kern w:val="0"/>
          <w:sz w:val="32"/>
          <w:szCs w:val="32"/>
        </w:rPr>
        <w:t>4</w:t>
      </w:r>
      <w:r>
        <w:rPr>
          <w:rFonts w:hint="eastAsia" w:hAnsi="宋体" w:eastAsia="仿宋_GB2312" w:cs="宋体"/>
          <w:kern w:val="0"/>
          <w:sz w:val="32"/>
          <w:szCs w:val="32"/>
        </w:rPr>
        <w:t>）受测者统一采用赤脚（可穿袜子）起跳，起跳处铺垫不超过</w:t>
      </w:r>
      <w:r>
        <w:rPr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kern w:val="0"/>
          <w:sz w:val="32"/>
          <w:szCs w:val="32"/>
        </w:rPr>
        <w:t>厘米的硬质无弹性垫子。</w:t>
      </w: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spacing w:line="480" w:lineRule="exact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  <w:lang/>
      </w:rPr>
      <w:t>- 3 -</w:t>
    </w:r>
    <w:r>
      <w:rPr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F2D72"/>
    <w:rsid w:val="00240735"/>
    <w:rsid w:val="003410E8"/>
    <w:rsid w:val="003A4E6A"/>
    <w:rsid w:val="004C65BF"/>
    <w:rsid w:val="00561B36"/>
    <w:rsid w:val="005C6933"/>
    <w:rsid w:val="008C74C0"/>
    <w:rsid w:val="00C202B0"/>
    <w:rsid w:val="00CA2661"/>
    <w:rsid w:val="00D06D3E"/>
    <w:rsid w:val="00DD014F"/>
    <w:rsid w:val="00DE01E4"/>
    <w:rsid w:val="00E57FD7"/>
    <w:rsid w:val="00EB7C5A"/>
    <w:rsid w:val="00FE42A4"/>
    <w:rsid w:val="0E3866C4"/>
    <w:rsid w:val="1D436329"/>
    <w:rsid w:val="2401054D"/>
    <w:rsid w:val="28A177CB"/>
    <w:rsid w:val="28D86136"/>
    <w:rsid w:val="2B7F0719"/>
    <w:rsid w:val="34247D31"/>
    <w:rsid w:val="385C0E1F"/>
    <w:rsid w:val="782F2D72"/>
    <w:rsid w:val="7B256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nhideWhenUsed/>
    <w:uiPriority w:val="99"/>
  </w:style>
  <w:style w:type="character" w:styleId="8">
    <w:name w:val="Hyperlink"/>
    <w:basedOn w:val="6"/>
    <w:unhideWhenUsed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3</Pages>
  <Words>175</Words>
  <Characters>1001</Characters>
  <Lines>8</Lines>
  <Paragraphs>2</Paragraphs>
  <TotalTime>0</TotalTime>
  <ScaleCrop>false</ScaleCrop>
  <LinksUpToDate>false</LinksUpToDate>
  <CharactersWithSpaces>1174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2015-06-09T08:52:00Z</dcterms:created>
  <dc:creator>lenovo</dc:creator>
  <cp:lastModifiedBy>做个坏人</cp:lastModifiedBy>
  <cp:lastPrinted>2015-06-10T09:41:00Z</cp:lastPrinted>
  <dcterms:modified xsi:type="dcterms:W3CDTF">2018-06-28T02:16:15Z</dcterms:modified>
  <dc:title>2015年新疆维吾尔自治区面向社会公开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