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2"/>
          <w:szCs w:val="22"/>
        </w:rPr>
      </w:pPr>
      <w:r>
        <w:rPr>
          <w:rFonts w:ascii="黑体" w:hAnsi="宋体" w:eastAsia="黑体" w:cs="黑体"/>
          <w:b/>
          <w:i w:val="0"/>
          <w:caps w:val="0"/>
          <w:color w:val="666666"/>
          <w:spacing w:val="0"/>
          <w:sz w:val="32"/>
          <w:szCs w:val="32"/>
          <w:bdr w:val="none" w:color="auto" w:sz="0" w:space="0"/>
          <w:shd w:val="clear" w:fill="FFFFFF"/>
        </w:rPr>
        <w:t>泾源县公开招聘编制外中小学音体美教师岗位报名表</w:t>
      </w:r>
    </w:p>
    <w:tbl>
      <w:tblPr>
        <w:tblW w:w="8680" w:type="dxa"/>
        <w:tblInd w:w="9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05"/>
        <w:gridCol w:w="180"/>
        <w:gridCol w:w="360"/>
        <w:gridCol w:w="517"/>
        <w:gridCol w:w="931"/>
        <w:gridCol w:w="362"/>
        <w:gridCol w:w="179"/>
        <w:gridCol w:w="718"/>
        <w:gridCol w:w="186"/>
        <w:gridCol w:w="362"/>
        <w:gridCol w:w="497"/>
        <w:gridCol w:w="584"/>
        <w:gridCol w:w="179"/>
        <w:gridCol w:w="187"/>
        <w:gridCol w:w="715"/>
        <w:gridCol w:w="90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名</w:t>
            </w:r>
          </w:p>
        </w:tc>
        <w:tc>
          <w:tcPr>
            <w:tcW w:w="11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5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3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3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970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235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申报乡镇（学校）</w:t>
            </w:r>
          </w:p>
        </w:tc>
        <w:tc>
          <w:tcPr>
            <w:tcW w:w="2893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5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7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53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8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686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8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34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是否同意调剂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1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学习工作简历</w:t>
            </w:r>
          </w:p>
        </w:tc>
        <w:tc>
          <w:tcPr>
            <w:tcW w:w="6685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审核人签名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年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9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招聘工作领导小组意见</w:t>
            </w:r>
          </w:p>
        </w:tc>
        <w:tc>
          <w:tcPr>
            <w:tcW w:w="6685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盖章（代）：      年  月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480"/>
        <w:jc w:val="left"/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说明：本次公开招聘编制外中小学教师，拟采取定向报名、定向录用的办法进行。应聘考生在“申报乡镇（学校）名称”栏，只能填写一个单位，不得重复。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2018-08-13T01:24:25Z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