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11"/>
          <w:sz w:val="36"/>
          <w:szCs w:val="36"/>
        </w:rPr>
        <w:t>宁夏2018年教师资格认定机构公告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11"/>
          <w:sz w:val="36"/>
          <w:szCs w:val="36"/>
        </w:rPr>
        <w:t>发布平台及联系电话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11"/>
          <w:sz w:val="44"/>
          <w:szCs w:val="44"/>
        </w:rPr>
      </w:pPr>
    </w:p>
    <w:tbl>
      <w:tblPr>
        <w:tblStyle w:val="9"/>
        <w:tblW w:w="9104" w:type="dxa"/>
        <w:tblInd w:w="-17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10"/>
        <w:gridCol w:w="1701"/>
        <w:gridCol w:w="2126"/>
        <w:gridCol w:w="4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atLeast"/>
        </w:trPr>
        <w:tc>
          <w:tcPr>
            <w:tcW w:w="710" w:type="dxa"/>
            <w:tcBorders>
              <w:top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2126" w:type="dxa"/>
            <w:tcBorders>
              <w:top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办公电话</w:t>
            </w:r>
          </w:p>
        </w:tc>
        <w:tc>
          <w:tcPr>
            <w:tcW w:w="4567" w:type="dxa"/>
            <w:tcBorders>
              <w:top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认定公告发布平台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9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固原市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0954--2088923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固原市教育局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"http://jyj.nxgy.gov.cn/"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8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http://jyj.nxgy</w:t>
            </w:r>
            <w:bookmarkStart w:id="0" w:name="_Hlt504574440"/>
            <w:bookmarkStart w:id="1" w:name="_Hlt504574441"/>
            <w:r>
              <w:rPr>
                <w:rStyle w:val="8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.</w:t>
            </w:r>
            <w:bookmarkEnd w:id="0"/>
            <w:bookmarkEnd w:id="1"/>
            <w:r>
              <w:rPr>
                <w:rStyle w:val="8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gov.cn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</w:tbl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bookmarkStart w:id="2" w:name="_GoBack"/>
      <w:bookmarkEnd w:id="2"/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  <w:r>
        <w:rPr>
          <w:rFonts w:hint="eastAsia" w:ascii="方正小标宋_GBK" w:hAnsi="新宋体" w:eastAsia="方正小标宋_GBK" w:cs="新宋体"/>
          <w:sz w:val="36"/>
          <w:szCs w:val="36"/>
        </w:rPr>
        <w:t>宁夏回族自治区认定教师资格体检标准及办法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一、本办法适用的对象为申请认定教师资格者。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二、体检结果分为合格、不合格。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（一）严重心脏病、心肌病，不合格。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天性心脏病经手术治愈或室间隔缺损分流量少、动脉导管未</w:t>
      </w:r>
      <w:r>
        <w:rPr>
          <w:rFonts w:hint="eastAsia" w:ascii="仿宋_GB2312" w:hAnsi="仿宋_GB2312" w:eastAsia="仿宋_GB2312" w:cs="仿宋_GB2312"/>
          <w:sz w:val="32"/>
          <w:szCs w:val="32"/>
        </w:rPr>
        <w:t>闭返流血量少，经二级以上医院专科检查确定无需手术者，合格。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（二）结核病未治愈者不合格。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原发性肺结核、继发性肺结核、结核性胸膜炎，临床治愈后稳定1年无变化者，合格。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肺外结核病：肾结核、骨结核、腹膜结核、淋巴结核等，临床治愈后2年无复发，经二级以上医院（或结核病防治所）检查无变化者，合格。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（三）严重的血液病，不合格。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单纯性缺铁性贫血，血红蛋白男性高于90g／L、女性高于80g／L，合格。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（四）慢性支气管炎伴阻塞性肺气肿、严重支气管扩张、严重支气管哮喘，不合格。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（五）严重慢性胃、肠疾病不合格。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胃溃疡或十二指肠溃疡已愈合，且1年内无出血史，1年以上无症状者，合格。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胃次全切除术后无严重并发症者，合格。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（六）各种急慢性肝炎和肝硬化不合格。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（七）恶性肿瘤不合格。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（九）I型糖尿病、II型糖尿病，伴心、脑、肾、眼及末梢循环等其他器官功能严重受损者，不合格。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尿崩症、肢端肥大症等内分泌系统疾病患者，不合格。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甲状腺功能亢进治愈后1年无症状和体征者，合格。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（十）有癫痫病史、精神病史、癔病史、严重的神经官能症（经常头痛头晕、失眠、记忆力明显下降等），精神活性物质滥用和依赖者，不合格。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（十二）淋病、梅毒、软下疳、性病性淋巴肉芽肿、尖锐湿疣、生殖器疱疹，艾滋病，不合格。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（十三）晚期血吸虫病，晚期血丝虫病兼有橡皮肿或有乳糜尿，不合格。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（十四）色盲、色弱，幼儿园教师资格，不合格。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青光眼、视网膜、视神经疾病，不合格。陈旧性或稳定性眼底</w:t>
      </w:r>
      <w:r>
        <w:rPr>
          <w:rFonts w:hint="eastAsia" w:ascii="仿宋_GB2312" w:hAnsi="仿宋_GB2312" w:eastAsia="仿宋_GB2312" w:cs="仿宋_GB2312"/>
          <w:sz w:val="32"/>
          <w:szCs w:val="32"/>
        </w:rPr>
        <w:t>病，合格。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（十六）双耳均有听力障碍，在佩戴助听器情况下，双耳在3米以内耳语仍听不见者，不合格。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（十七）四肢有一肢缺失或不能运动，借助辅助工具仍不能完成教学者，不合格。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（十八）语言残疾或口腔有生理缺陷及耳、鼻、喉疾病之一并妨碍发音者，不合格。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（十九）面部有较大面积（3×3厘米）疤痕、血管瘤、白癜风、色素痣，或斜颈、面瘫、唇腭裂及其手术后遗症、一眼失明及五官先天或后天性残缺、畸形等严重影响面容者，幼儿园、小学教师资格，不合格。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三、体检机构：由各级教师资格认定机构指定的二级以上医院、体检中心负责体检。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四、体检要求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六、本办法自下发之日起执行，原办法自本办法实施之日起废止。本办法由宁夏回族自治区教育厅负责解释。</w:t>
      </w: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13" w:right="1588" w:bottom="1701" w:left="158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  <w:lang/>
      </w:rPr>
      <w:t>- 6 -</w:t>
    </w:r>
    <w:r>
      <w:rPr>
        <w:rStyle w:val="6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B5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character" w:styleId="7">
    <w:name w:val="FollowedHyperlink"/>
    <w:basedOn w:val="5"/>
    <w:uiPriority w:val="0"/>
    <w:rPr>
      <w:color w:val="800080"/>
      <w:u w:val="single"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2208</Characters>
  <Lines>18</Lines>
  <Paragraphs>5</Paragraphs>
  <TotalTime>0</TotalTime>
  <ScaleCrop>false</ScaleCrop>
  <LinksUpToDate>false</LinksUpToDate>
  <CharactersWithSpaces>2590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2016-03-21T02:32:00Z</dcterms:created>
  <dc:creator>Administrator</dc:creator>
  <cp:lastModifiedBy>做个坏人</cp:lastModifiedBy>
  <cp:lastPrinted>2016-06-16T10:11:00Z</cp:lastPrinted>
  <dcterms:modified xsi:type="dcterms:W3CDTF">2018-09-29T08:22:31Z</dcterms:modified>
  <dc:title>西夏区教育局关于开展2016年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