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pBdr>
          <w:top w:val="none" w:color="auto" w:sz="0" w:space="0"/>
          <w:bottom w:val="none" w:color="auto" w:sz="0" w:space="0"/>
        </w:pBdr>
        <w:spacing w:before="0" w:beforeAutospacing="0" w:after="0" w:afterAutospacing="0" w:line="52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vanish/>
          <w:sz w:val="32"/>
          <w:szCs w:val="32"/>
        </w:rPr>
      </w:pPr>
      <w:r>
        <w:rPr>
          <w:rFonts w:hint="eastAsia" w:ascii="仿宋" w:hAnsi="仿宋" w:eastAsia="仿宋" w:cs="仿宋"/>
          <w:vanish/>
          <w:color w:val="333333"/>
          <w:kern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vanish/>
          <w:color w:val="333333"/>
          <w:kern w:val="0"/>
          <w:sz w:val="32"/>
          <w:szCs w:val="32"/>
          <w:u w:val="none"/>
          <w:lang w:val="en-US" w:eastAsia="zh-CN"/>
        </w:rPr>
        <w:instrText xml:space="preserve"> HYPERLINK "http://news.sina.com.cn/c/nd/2017-04-05/javascript:;" </w:instrText>
      </w:r>
      <w:r>
        <w:rPr>
          <w:rFonts w:hint="eastAsia" w:ascii="仿宋" w:hAnsi="仿宋" w:eastAsia="仿宋" w:cs="仿宋"/>
          <w:vanish/>
          <w:color w:val="333333"/>
          <w:kern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vanish/>
          <w:color w:val="333333"/>
          <w:kern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vanish/>
          <w:color w:val="333333"/>
          <w:kern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vanish/>
          <w:color w:val="333333"/>
          <w:kern w:val="0"/>
          <w:sz w:val="32"/>
          <w:szCs w:val="32"/>
          <w:u w:val="none"/>
          <w:lang w:val="en-US" w:eastAsia="zh-CN"/>
        </w:rPr>
        <w:instrText xml:space="preserve"> HYPERLINK "http://news.sina.com.cn/c/nd/2017-04-05/javascript:;" </w:instrText>
      </w:r>
      <w:r>
        <w:rPr>
          <w:rFonts w:hint="eastAsia" w:ascii="仿宋" w:hAnsi="仿宋" w:eastAsia="仿宋" w:cs="仿宋"/>
          <w:vanish/>
          <w:color w:val="333333"/>
          <w:kern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vanish/>
          <w:color w:val="333333"/>
          <w:kern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vanish/>
          <w:kern w:val="0"/>
          <w:sz w:val="32"/>
          <w:szCs w:val="32"/>
          <w:lang w:val="en-US" w:eastAsia="zh-CN"/>
        </w:rPr>
        <w:t>1,329评论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华文中宋" w:eastAsia="黑体"/>
          <w:b/>
          <w:color w:val="000000"/>
          <w:sz w:val="32"/>
          <w:szCs w:val="32"/>
        </w:rPr>
      </w:pPr>
      <w:r>
        <w:rPr>
          <w:rFonts w:hint="eastAsia" w:ascii="黑体" w:hAnsi="华文中宋" w:eastAsia="黑体"/>
          <w:b/>
          <w:color w:val="000000"/>
          <w:sz w:val="36"/>
          <w:szCs w:val="36"/>
          <w:lang w:eastAsia="zh-CN"/>
        </w:rPr>
        <w:t>新疆岳普湖县</w:t>
      </w:r>
      <w:r>
        <w:rPr>
          <w:rFonts w:hint="eastAsia" w:ascii="黑体" w:hAnsi="华文中宋" w:eastAsia="黑体"/>
          <w:b/>
          <w:color w:val="000000"/>
          <w:sz w:val="36"/>
          <w:szCs w:val="36"/>
          <w:lang w:val="en-US" w:eastAsia="zh-CN"/>
        </w:rPr>
        <w:t>2018年面向社会</w:t>
      </w:r>
      <w:r>
        <w:rPr>
          <w:rFonts w:hint="eastAsia" w:ascii="黑体" w:hAnsi="华文中宋" w:eastAsia="黑体"/>
          <w:b/>
          <w:color w:val="000000"/>
          <w:sz w:val="36"/>
          <w:szCs w:val="36"/>
        </w:rPr>
        <w:t>公开招聘工作人员</w:t>
      </w:r>
      <w:r>
        <w:rPr>
          <w:rFonts w:hint="eastAsia" w:ascii="黑体" w:hAnsi="华文中宋" w:eastAsia="黑体"/>
          <w:b/>
          <w:color w:val="000000"/>
          <w:sz w:val="36"/>
          <w:szCs w:val="36"/>
          <w:lang w:eastAsia="zh-CN"/>
        </w:rPr>
        <w:t>政审</w:t>
      </w:r>
      <w:r>
        <w:rPr>
          <w:rFonts w:hint="eastAsia" w:ascii="黑体" w:hAnsi="华文中宋" w:eastAsia="黑体"/>
          <w:b/>
          <w:color w:val="000000"/>
          <w:sz w:val="36"/>
          <w:szCs w:val="36"/>
        </w:rPr>
        <w:t>表</w:t>
      </w:r>
    </w:p>
    <w:tbl>
      <w:tblPr>
        <w:tblpPr w:leftFromText="180" w:rightFromText="180" w:vertAnchor="text" w:horzAnchor="page" w:tblpXSpec="center" w:tblpY="293"/>
        <w:tblOverlap w:val="never"/>
        <w:tblW w:w="9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72"/>
        <w:gridCol w:w="310"/>
        <w:gridCol w:w="261"/>
        <w:gridCol w:w="736"/>
        <w:gridCol w:w="220"/>
        <w:gridCol w:w="501"/>
        <w:gridCol w:w="587"/>
        <w:gridCol w:w="1179"/>
        <w:gridCol w:w="883"/>
        <w:gridCol w:w="420"/>
        <w:gridCol w:w="1874"/>
      </w:tblGrid>
      <w:tr>
        <w:trPr>
          <w:trHeight w:val="104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性别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族别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  <w:t>粘贴近期</w:t>
            </w:r>
          </w:p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  <w:t>免冠一寸</w:t>
            </w:r>
          </w:p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  <w:t>彩色照片</w:t>
            </w:r>
          </w:p>
        </w:tc>
      </w:tr>
      <w:tr>
        <w:trPr>
          <w:trHeight w:val="528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学历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婚否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8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是否退伍军人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52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528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家庭主要成员及重要社会关系情况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工作单位、职务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政治面貌</w:t>
            </w:r>
          </w:p>
        </w:tc>
      </w:tr>
      <w:tr>
        <w:trPr>
          <w:trHeight w:val="52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52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34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学习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  <w:t>及工作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简历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140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  <w:t>近五年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07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所属</w:t>
            </w:r>
          </w:p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乡镇</w:t>
            </w:r>
          </w:p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街道</w:t>
            </w:r>
          </w:p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负责人（签名）：        单位（盖章）         年    月   日</w:t>
            </w:r>
          </w:p>
        </w:tc>
      </w:tr>
      <w:tr>
        <w:trPr>
          <w:trHeight w:val="414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户口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地派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出所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负责人（签名）：      派出所（盖章）          年    月   日</w:t>
            </w:r>
          </w:p>
        </w:tc>
      </w:tr>
      <w:tr>
        <w:trPr>
          <w:trHeight w:val="4147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户口所在地县级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instrText xml:space="preserve"> HYPERLINK "http://www.sdsgwy.com/zhengfu/gongan/" \t "_blank" </w:instrTex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公安局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国保大队意见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 xml:space="preserve">负责人（签名）：  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 xml:space="preserve"> 单位（盖章）       年    月   日</w:t>
            </w:r>
          </w:p>
        </w:tc>
      </w:tr>
      <w:tr>
        <w:trPr>
          <w:trHeight w:val="4147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户口所在地县级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instrText xml:space="preserve"> HYPERLINK "http://www.sdsgwy.com/zhaojing/" \t "_blank" </w:instrTex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公安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局意见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负责人（签名）：     单位（盖章）          年    月   日</w:t>
            </w:r>
          </w:p>
        </w:tc>
      </w:tr>
      <w:tr>
        <w:trPr>
          <w:trHeight w:val="528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91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 w:val="0"/>
        <w:snapToGrid w:val="0"/>
        <w:spacing w:line="520" w:lineRule="exact"/>
        <w:ind w:right="0"/>
        <w:jc w:val="both"/>
        <w:textAlignment w:val="auto"/>
        <w:outlineLvl w:val="9"/>
        <w:rPr>
          <w:rFonts w:hint="eastAsia" w:ascii="华文仿宋" w:hAnsi="华文仿宋" w:eastAsia="华文仿宋" w:cs="华文仿宋"/>
          <w:kern w:val="0"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383" w:right="1417" w:bottom="1383" w:left="141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2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/>
  </w:style>
  <w:style w:type="character" w:styleId="9">
    <w:name w:val="HTML Variable"/>
    <w:basedOn w:val="5"/>
    <w:qFormat/>
    <w:uiPriority w:val="0"/>
    <w:rPr/>
  </w:style>
  <w:style w:type="character" w:styleId="10">
    <w:name w:val="Hyperlink"/>
    <w:basedOn w:val="5"/>
    <w:qFormat/>
    <w:uiPriority w:val="0"/>
    <w:rPr>
      <w:color w:val="333333"/>
      <w:u w:val="none"/>
    </w:rPr>
  </w:style>
  <w:style w:type="character" w:styleId="11">
    <w:name w:val="HTML Code"/>
    <w:basedOn w:val="5"/>
    <w:qFormat/>
    <w:uiPriority w:val="0"/>
    <w:rPr>
      <w:rFonts w:ascii="Courier New" w:hAnsi="Courier New"/>
      <w:sz w:val="20"/>
    </w:rPr>
  </w:style>
  <w:style w:type="character" w:styleId="12">
    <w:name w:val="HTML Cite"/>
    <w:basedOn w:val="5"/>
    <w:qFormat/>
    <w:uiPriority w:val="0"/>
    <w:rPr/>
  </w:style>
  <w:style w:type="paragraph" w:customStyle="1" w:styleId="13">
    <w:name w:val="article-editor"/>
    <w:basedOn w:val="1"/>
    <w:qFormat/>
    <w:uiPriority w:val="0"/>
    <w:pPr>
      <w:spacing w:before="75" w:beforeAutospacing="0"/>
      <w:jc w:val="right"/>
    </w:pPr>
    <w:rPr>
      <w:kern w:val="0"/>
      <w:lang w:val="en-US" w:eastAsia="zh-CN"/>
    </w:rPr>
  </w:style>
  <w:style w:type="character" w:customStyle="1" w:styleId="14">
    <w:name w:val="bds_more"/>
    <w:basedOn w:val="5"/>
    <w:qFormat/>
    <w:uiPriority w:val="0"/>
    <w:rPr/>
  </w:style>
  <w:style w:type="character" w:customStyle="1" w:styleId="15">
    <w:name w:val="hover65"/>
    <w:basedOn w:val="5"/>
    <w:qFormat/>
    <w:uiPriority w:val="0"/>
    <w:rPr>
      <w:shd w:val="clear" w:color="000000" w:fill="F1F1F1"/>
    </w:rPr>
  </w:style>
  <w:style w:type="character" w:customStyle="1" w:styleId="16">
    <w:name w:val="selected2"/>
    <w:basedOn w:val="5"/>
    <w:qFormat/>
    <w:uiPriority w:val="0"/>
    <w:rPr>
      <w:color w:val="010101"/>
      <w:shd w:val="clear" w:color="010000" w:fill="FFFFFF"/>
    </w:rPr>
  </w:style>
  <w:style w:type="character" w:customStyle="1" w:styleId="17">
    <w:name w:val="bds_nopic"/>
    <w:basedOn w:val="5"/>
    <w:qFormat/>
    <w:uiPriority w:val="0"/>
    <w:rPr/>
  </w:style>
  <w:style w:type="character" w:customStyle="1" w:styleId="18">
    <w:name w:val="bds_nopic1"/>
    <w:basedOn w:val="5"/>
    <w:qFormat/>
    <w:uiPriority w:val="0"/>
    <w:rPr/>
  </w:style>
  <w:style w:type="character" w:customStyle="1" w:styleId="19">
    <w:name w:val="bds_nopic2"/>
    <w:basedOn w:val="5"/>
    <w:qFormat/>
    <w:uiPriority w:val="0"/>
    <w:rPr/>
  </w:style>
  <w:style w:type="character" w:customStyle="1" w:styleId="20">
    <w:name w:val="cur1"/>
    <w:basedOn w:val="5"/>
    <w:qFormat/>
    <w:uiPriority w:val="0"/>
    <w:rPr>
      <w:b/>
      <w:color w:val="363636"/>
      <w:u w:val="none"/>
      <w:bdr w:val="single" w:color="AAAAAA" w:sz="6" w:space="0"/>
      <w:shd w:val="clear" w:color="040000" w:fill="AAAAAA"/>
    </w:rPr>
  </w:style>
  <w:style w:type="character" w:customStyle="1" w:styleId="21">
    <w:name w:val="page-tool-share"/>
    <w:basedOn w:val="5"/>
    <w:qFormat/>
    <w:uiPriority w:val="0"/>
    <w:rPr/>
  </w:style>
  <w:style w:type="character" w:customStyle="1" w:styleId="22">
    <w:name w:val="img_descr1"/>
    <w:basedOn w:val="5"/>
    <w:qFormat/>
    <w:uiPriority w:val="0"/>
    <w:rPr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2017-04-29T11:42:00Z</dcterms:created>
  <dc:creator>Administrator</dc:creator>
  <cp:lastModifiedBy>Administrator</cp:lastModifiedBy>
  <cp:lastPrinted>2018-10-31T03:38:00Z</cp:lastPrinted>
  <dcterms:modified xsi:type="dcterms:W3CDTF">2018-11-12T10:49:17Z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