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岗位名称：技术-1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工作部门：总工办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专业要求：理工类专业，如广电、通信、电子信息、计算机等相关专业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岗位要求：党员优先,具有较强动手操作能力、学习能力和应变能力，身体健康、富有团队精神，能承受一定的工作压力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岗位名称：技术-2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工作部门：总工办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专业要求：理工类专业，如广电、通信、电子信息、计算机等相关专业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岗位要求：1.党员优先,具有较强动手操作能力、学习能力和应变能力，身体健康、富有团队精神，能承受一定的工作压力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岗位名称：记者编辑-1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工作部门：新闻中心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专业要求：文史社科类专业，如新闻传播学、中国语言文学、哲学、经济学、法学、教育学、历史学等相关专业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岗位要求：党员优先，有良好的理解、沟通、表达和中文写作能力;有较强的心理素质、应变能力及团队协作能力;对媒体有较深的了解;能承受一定的工作压力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岗位名称：记者编辑-2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工作部门：新闻中心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专业要求：文史社科类专业，如新闻传播学、中国语言文学、哲学、经济学、法学、教育学、历史学等相关专业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岗位要求：1.党员优先，有良好的理解、沟通、表达和中文写作能力;有较强的心理素质、应变能力及团队协作能力;对媒体有较深的了解;能承受一定的工作压力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岗位名称：节目采编-1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工作部门：频道管理中心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专业要求：广播电视、新闻媒体等相关专业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岗位要求：党员优先，具有良好的沟通能力、协调能力和组织能力;有较强的政治意识和良好的道德品质;热爱媒体行业，能承受一定的工作压力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bookmarkStart w:id="0" w:name="_GoBack"/>
      <w:r>
        <w:rPr>
          <w:b/>
          <w:bCs/>
          <w:sz w:val="18"/>
          <w:szCs w:val="18"/>
        </w:rPr>
        <w:t>　　岗位名称：节目采编-2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工作部门：频道管理中心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专业要求：广播电视、新闻媒体等相关专业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岗位要求：1.党员优先，具有良好的沟通能力、协调能力、组织能力;有较强的政治意识和良好的道德品质;热爱媒体行业，能承受一定的工作压力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0444179"/>
    <w:rsid w:val="2C3D2114"/>
    <w:rsid w:val="2F7C3AE8"/>
    <w:rsid w:val="3C724990"/>
    <w:rsid w:val="3E8A1A1C"/>
    <w:rsid w:val="418C76D9"/>
    <w:rsid w:val="51FF0248"/>
    <w:rsid w:val="523A3FE9"/>
    <w:rsid w:val="58337C0D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