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岗位名称：人才交流、人事管理服务岗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招聘人数：8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专业要求：人力资源相关专业优先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岗位要求：1.有较强的文字能力，具备良好的沟通和协调能力，有较强的计划性和实施执行力。工作主动、细致认真，有较高的责任意识和服务意识。 2.有3年以上工作经验，熟悉招聘、培训、考核、人事管理工作的优先。 3.一般应具备全日制普通本科及以上学历，人力资源相关专业优先。 4.有在教育系统工作经验的优先，中共党员优先。 5.应聘者须有北京市户口，年龄一般不超过35周岁。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其他考核要求：笔试分为职业能力测验和专业知识测验两部分，各占总成绩的50%。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岗位名称：财务会计岗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工作部门：综合办公室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专业要求：财会相关专业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岗位要求：1.具备5年以上财务管理相关工作经验，有事业单位工作经验的优先 2.具备较强的沟通协调能力以及一定的文字能力 3.年龄一般在35周岁以下，中共党员优先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bookmarkStart w:id="0" w:name="_GoBack"/>
      <w:r>
        <w:rPr>
          <w:b/>
          <w:bCs/>
          <w:sz w:val="18"/>
          <w:szCs w:val="18"/>
        </w:rPr>
        <w:t>　岗位名称：管理岗-3</w:t>
      </w:r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工作部门：综合办公室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招聘人数：2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专业要求：专业不限，教育类、管理类、社会类相关专业优先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岗位要求：1.3年以上相关工作经验，有在事业单位工作经验的优先 1.有较强的文字能力，具备良好的沟通和协调能力，有较强的计划性和实施执行力。 2.工作主动、细致认真，有较高的责任意识和服务意识。 3.年龄一般在35周岁以下，中共党员优先。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37217BC"/>
    <w:rsid w:val="075A7253"/>
    <w:rsid w:val="09655203"/>
    <w:rsid w:val="19482778"/>
    <w:rsid w:val="19740322"/>
    <w:rsid w:val="2D6746B7"/>
    <w:rsid w:val="4A3D57D9"/>
    <w:rsid w:val="523A3FE9"/>
    <w:rsid w:val="6A611C56"/>
    <w:rsid w:val="6C5040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