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34" w:type="dxa"/>
        <w:jc w:val="center"/>
        <w:tblInd w:w="0" w:type="dxa"/>
        <w:tblLayout w:type="fixed"/>
        <w:tblCellMar>
          <w:top w:w="0" w:type="dxa"/>
          <w:left w:w="108" w:type="dxa"/>
          <w:bottom w:w="0" w:type="dxa"/>
          <w:right w:w="108" w:type="dxa"/>
        </w:tblCellMar>
      </w:tblPr>
      <w:tblGrid>
        <w:gridCol w:w="1235"/>
        <w:gridCol w:w="1316"/>
        <w:gridCol w:w="1011"/>
        <w:gridCol w:w="1087"/>
        <w:gridCol w:w="1701"/>
        <w:gridCol w:w="1134"/>
        <w:gridCol w:w="850"/>
      </w:tblGrid>
      <w:tr>
        <w:tblPrEx>
          <w:tblLayout w:type="fixed"/>
          <w:tblCellMar>
            <w:top w:w="0" w:type="dxa"/>
            <w:left w:w="108" w:type="dxa"/>
            <w:bottom w:w="0" w:type="dxa"/>
            <w:right w:w="108" w:type="dxa"/>
          </w:tblCellMar>
        </w:tblPrEx>
        <w:trPr>
          <w:trHeight w:val="567" w:hRule="atLeast"/>
          <w:jc w:val="center"/>
        </w:trPr>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职位名称</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职位代码</w:t>
            </w:r>
          </w:p>
        </w:tc>
        <w:tc>
          <w:tcPr>
            <w:tcW w:w="10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面试</w:t>
            </w:r>
          </w:p>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分数线</w:t>
            </w:r>
          </w:p>
        </w:tc>
        <w:tc>
          <w:tcPr>
            <w:tcW w:w="10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姓名</w:t>
            </w:r>
          </w:p>
        </w:tc>
        <w:tc>
          <w:tcPr>
            <w:tcW w:w="17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准考证号</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面试时间</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江西出入境检验检疫局计划财务处科员</w:t>
            </w:r>
          </w:p>
        </w:tc>
        <w:tc>
          <w:tcPr>
            <w:tcW w:w="13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0501000001</w:t>
            </w:r>
          </w:p>
        </w:tc>
        <w:tc>
          <w:tcPr>
            <w:tcW w:w="10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kern w:val="0"/>
                <w:sz w:val="22"/>
              </w:rPr>
            </w:pPr>
            <w:r>
              <w:rPr>
                <w:rFonts w:ascii="宋体" w:hAnsi="宋体" w:cs="宋体"/>
                <w:kern w:val="0"/>
                <w:sz w:val="22"/>
                <w:szCs w:val="22"/>
              </w:rPr>
              <w:t>118.2</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匡函齐</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664136070328</w:t>
            </w: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刘浅倩</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color w:val="000000"/>
                <w:kern w:val="0"/>
                <w:sz w:val="22"/>
              </w:rPr>
              <w:t>664136070826</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吴晓宇</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664137030919</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460" w:hRule="atLeast"/>
          <w:jc w:val="center"/>
        </w:trPr>
        <w:tc>
          <w:tcPr>
            <w:tcW w:w="12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九江出入境检验检疫局动物检疫监管副主任科员及以下</w:t>
            </w:r>
          </w:p>
        </w:tc>
        <w:tc>
          <w:tcPr>
            <w:tcW w:w="13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0601001001</w:t>
            </w:r>
          </w:p>
        </w:tc>
        <w:tc>
          <w:tcPr>
            <w:tcW w:w="10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127.4</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刘芳宁</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664222145921</w:t>
            </w: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411"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徐晓</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664235093730</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李方方</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664241200116</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483" w:hRule="atLeast"/>
          <w:jc w:val="center"/>
        </w:trPr>
        <w:tc>
          <w:tcPr>
            <w:tcW w:w="12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景德镇出入境检验检疫局植物检疫监管副主任科员及以下</w:t>
            </w:r>
          </w:p>
        </w:tc>
        <w:tc>
          <w:tcPr>
            <w:tcW w:w="13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0601002001</w:t>
            </w:r>
          </w:p>
        </w:tc>
        <w:tc>
          <w:tcPr>
            <w:tcW w:w="10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126.5</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李庆玲</w:t>
            </w:r>
          </w:p>
        </w:tc>
        <w:tc>
          <w:tcPr>
            <w:tcW w:w="17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664232108404</w:t>
            </w: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645"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陈婷婷</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664232112011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color w:val="000000"/>
                <w:kern w:val="0"/>
                <w:sz w:val="22"/>
              </w:rPr>
              <w:t>李春燕</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664232162108</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赣州出入境检验检疫局信息化工作副主任科员及以下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0601003001</w:t>
            </w:r>
          </w:p>
        </w:tc>
        <w:tc>
          <w:tcPr>
            <w:tcW w:w="1011"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122.8</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廖丽芳</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664235601525</w:t>
            </w: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513"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钟沛</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664236120909</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曾旭</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664236591825</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宜春出入境检验检疫局化学品检验监管副主任科员以下</w:t>
            </w:r>
          </w:p>
        </w:tc>
        <w:tc>
          <w:tcPr>
            <w:tcW w:w="1316"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0601004001</w:t>
            </w:r>
          </w:p>
        </w:tc>
        <w:tc>
          <w:tcPr>
            <w:tcW w:w="1011"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12</w:t>
            </w:r>
            <w:r>
              <w:rPr>
                <w:rFonts w:hint="eastAsia" w:ascii="宋体" w:hAnsi="宋体" w:cs="宋体"/>
                <w:color w:val="000000"/>
                <w:kern w:val="0"/>
                <w:sz w:val="22"/>
                <w:szCs w:val="22"/>
              </w:rPr>
              <w:t>4</w:t>
            </w:r>
            <w:r>
              <w:rPr>
                <w:rFonts w:ascii="宋体" w:hAnsi="宋体" w:cs="宋体"/>
                <w:color w:val="000000"/>
                <w:kern w:val="0"/>
                <w:sz w:val="22"/>
                <w:szCs w:val="22"/>
              </w:rPr>
              <w:t>.</w:t>
            </w:r>
            <w:r>
              <w:rPr>
                <w:rFonts w:hint="eastAsia" w:ascii="宋体" w:hAnsi="宋体" w:cs="宋体"/>
                <w:color w:val="000000"/>
                <w:kern w:val="0"/>
                <w:sz w:val="22"/>
                <w:szCs w:val="22"/>
              </w:rPr>
              <w:t>8</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张燕</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664212311127</w:t>
            </w: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76"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熊赛霞</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664234074626</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韦甜甜</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664236942724</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递补</w:t>
            </w:r>
          </w:p>
        </w:tc>
      </w:tr>
      <w:tr>
        <w:tblPrEx>
          <w:tblLayout w:type="fixed"/>
          <w:tblCellMar>
            <w:top w:w="0" w:type="dxa"/>
            <w:left w:w="108" w:type="dxa"/>
            <w:bottom w:w="0" w:type="dxa"/>
            <w:right w:w="108" w:type="dxa"/>
          </w:tblCellMar>
        </w:tblPrEx>
        <w:trPr>
          <w:trHeight w:val="421"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吉安出入境检验检疫局植物检疫监管副主任科员及以下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0601005001</w:t>
            </w:r>
          </w:p>
        </w:tc>
        <w:tc>
          <w:tcPr>
            <w:tcW w:w="1011"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127.5</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宋真真</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664211561316</w:t>
            </w: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83"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罗剑峰</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664244344524</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李健</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664261143411</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江西出入境检验检疫局南昌机场办事处卫生检疫副主任科员及以下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0601006001</w:t>
            </w:r>
          </w:p>
        </w:tc>
        <w:tc>
          <w:tcPr>
            <w:tcW w:w="1011"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100.1</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翁珍</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664236073828</w:t>
            </w: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黄蕾荣</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664236122701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黄凯</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664236940324</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31"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江西出入境检验检疫局鹰潭办事处危险化学品检验监管副主任科员以下</w:t>
            </w:r>
          </w:p>
        </w:tc>
        <w:tc>
          <w:tcPr>
            <w:tcW w:w="1316"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0601007001</w:t>
            </w:r>
          </w:p>
        </w:tc>
        <w:tc>
          <w:tcPr>
            <w:tcW w:w="1011"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2"/>
              </w:rPr>
            </w:pPr>
            <w:r>
              <w:rPr>
                <w:rFonts w:ascii="宋体" w:hAnsi="宋体" w:cs="宋体"/>
                <w:color w:val="000000"/>
                <w:kern w:val="0"/>
                <w:sz w:val="22"/>
                <w:szCs w:val="22"/>
              </w:rPr>
              <w:t>124.</w:t>
            </w:r>
            <w:r>
              <w:rPr>
                <w:rFonts w:hint="eastAsia" w:ascii="宋体" w:hAnsi="宋体" w:cs="宋体"/>
                <w:color w:val="000000"/>
                <w:kern w:val="0"/>
                <w:sz w:val="22"/>
                <w:szCs w:val="22"/>
              </w:rPr>
              <w:t>6</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罗晓宏</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664214214326</w:t>
            </w:r>
          </w:p>
        </w:tc>
        <w:tc>
          <w:tcPr>
            <w:tcW w:w="1134"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766" w:hRule="atLeast"/>
          <w:jc w:val="center"/>
        </w:trPr>
        <w:tc>
          <w:tcPr>
            <w:tcW w:w="1235" w:type="dxa"/>
            <w:vMerge w:val="continue"/>
            <w:tcBorders>
              <w:top w:val="nil"/>
              <w:left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c>
          <w:tcPr>
            <w:tcW w:w="1316" w:type="dxa"/>
            <w:vMerge w:val="continue"/>
            <w:tcBorders>
              <w:top w:val="nil"/>
              <w:left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c>
          <w:tcPr>
            <w:tcW w:w="1011" w:type="dxa"/>
            <w:vMerge w:val="continue"/>
            <w:tcBorders>
              <w:top w:val="nil"/>
              <w:left w:val="single" w:color="auto" w:sz="4" w:space="0"/>
              <w:right w:val="single" w:color="auto" w:sz="4" w:space="0"/>
            </w:tcBorders>
            <w:vAlign w:val="center"/>
          </w:tcPr>
          <w:p>
            <w:pPr>
              <w:widowControl/>
              <w:spacing w:line="240" w:lineRule="exact"/>
              <w:jc w:val="center"/>
              <w:rPr>
                <w:rFonts w:ascii="宋体" w:hAnsi="宋体" w:cs="宋体"/>
                <w:color w:val="000000"/>
                <w:kern w:val="0"/>
                <w:sz w:val="22"/>
                <w:highlight w:val="yellow"/>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马攀攀</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szCs w:val="22"/>
              </w:rPr>
            </w:pPr>
            <w:r>
              <w:rPr>
                <w:rFonts w:ascii="宋体" w:hAnsi="宋体" w:cs="宋体"/>
                <w:color w:val="000000"/>
                <w:kern w:val="0"/>
                <w:sz w:val="22"/>
                <w:szCs w:val="22"/>
              </w:rPr>
              <w:t>664241082207</w:t>
            </w:r>
          </w:p>
        </w:tc>
        <w:tc>
          <w:tcPr>
            <w:tcW w:w="1134" w:type="dxa"/>
            <w:vMerge w:val="continue"/>
            <w:tcBorders>
              <w:top w:val="single" w:color="auto" w:sz="4" w:space="0"/>
              <w:left w:val="single" w:color="auto" w:sz="4" w:space="0"/>
              <w:right w:val="single" w:color="auto" w:sz="4" w:space="0"/>
            </w:tcBorders>
            <w:vAlign w:val="center"/>
          </w:tcPr>
          <w:p>
            <w:pPr>
              <w:spacing w:line="240" w:lineRule="exact"/>
              <w:jc w:val="center"/>
              <w:rPr>
                <w:rFonts w:ascii="宋体" w:hAnsi="宋体" w:cs="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递补</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何思发</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664262153924</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restart"/>
            <w:tcBorders>
              <w:left w:val="single" w:color="auto" w:sz="4" w:space="0"/>
              <w:right w:val="single" w:color="auto" w:sz="4" w:space="0"/>
            </w:tcBorders>
            <w:vAlign w:val="center"/>
          </w:tcPr>
          <w:p>
            <w:pPr>
              <w:spacing w:line="240" w:lineRule="exact"/>
              <w:jc w:val="center"/>
              <w:rPr>
                <w:rFonts w:ascii="宋体"/>
                <w:color w:val="000000"/>
                <w:kern w:val="0"/>
                <w:sz w:val="22"/>
              </w:rPr>
            </w:pPr>
            <w:r>
              <w:rPr>
                <w:rFonts w:hint="eastAsia" w:ascii="宋体" w:hAnsi="宋体" w:cs="宋体"/>
                <w:color w:val="000000"/>
                <w:kern w:val="0"/>
                <w:sz w:val="22"/>
                <w:szCs w:val="22"/>
              </w:rPr>
              <w:t>江西出入境检验检疫局萍乡办事处危险化学品检验监管副主任科员以下</w:t>
            </w:r>
          </w:p>
        </w:tc>
        <w:tc>
          <w:tcPr>
            <w:tcW w:w="1316" w:type="dxa"/>
            <w:vMerge w:val="restart"/>
            <w:tcBorders>
              <w:left w:val="single" w:color="auto" w:sz="4" w:space="0"/>
              <w:right w:val="single" w:color="auto" w:sz="4" w:space="0"/>
            </w:tcBorders>
            <w:vAlign w:val="center"/>
          </w:tcPr>
          <w:p>
            <w:pPr>
              <w:spacing w:line="240" w:lineRule="exact"/>
              <w:jc w:val="center"/>
              <w:rPr>
                <w:rFonts w:ascii="宋体"/>
                <w:color w:val="000000"/>
                <w:kern w:val="0"/>
                <w:sz w:val="22"/>
              </w:rPr>
            </w:pPr>
            <w:r>
              <w:rPr>
                <w:rFonts w:ascii="宋体" w:hAnsi="宋体" w:cs="宋体"/>
                <w:color w:val="000000"/>
                <w:kern w:val="0"/>
                <w:sz w:val="22"/>
                <w:szCs w:val="22"/>
              </w:rPr>
              <w:t>0601008001</w:t>
            </w:r>
          </w:p>
        </w:tc>
        <w:tc>
          <w:tcPr>
            <w:tcW w:w="1011" w:type="dxa"/>
            <w:vMerge w:val="restart"/>
            <w:tcBorders>
              <w:left w:val="single" w:color="auto" w:sz="4" w:space="0"/>
              <w:right w:val="single" w:color="auto" w:sz="4" w:space="0"/>
            </w:tcBorders>
            <w:vAlign w:val="center"/>
          </w:tcPr>
          <w:p>
            <w:pPr>
              <w:spacing w:line="240" w:lineRule="exact"/>
              <w:jc w:val="center"/>
              <w:rPr>
                <w:rFonts w:ascii="宋体"/>
                <w:color w:val="000000"/>
                <w:kern w:val="0"/>
                <w:sz w:val="22"/>
              </w:rPr>
            </w:pPr>
            <w:r>
              <w:rPr>
                <w:rFonts w:ascii="宋体" w:hAnsi="宋体" w:cs="宋体"/>
                <w:color w:val="000000"/>
                <w:kern w:val="0"/>
                <w:sz w:val="22"/>
                <w:szCs w:val="22"/>
              </w:rPr>
              <w:t>12</w:t>
            </w:r>
            <w:r>
              <w:rPr>
                <w:rFonts w:hint="eastAsia" w:ascii="宋体" w:hAnsi="宋体" w:cs="宋体"/>
                <w:color w:val="000000"/>
                <w:kern w:val="0"/>
                <w:sz w:val="22"/>
                <w:szCs w:val="22"/>
              </w:rPr>
              <w:t>2</w:t>
            </w:r>
            <w:r>
              <w:rPr>
                <w:rFonts w:ascii="宋体" w:hAnsi="宋体" w:cs="宋体"/>
                <w:color w:val="000000"/>
                <w:kern w:val="0"/>
                <w:sz w:val="22"/>
                <w:szCs w:val="22"/>
              </w:rPr>
              <w:t>.</w:t>
            </w:r>
            <w:r>
              <w:rPr>
                <w:rFonts w:hint="eastAsia" w:ascii="宋体" w:hAnsi="宋体" w:cs="宋体"/>
                <w:color w:val="000000"/>
                <w:kern w:val="0"/>
                <w:sz w:val="22"/>
                <w:szCs w:val="22"/>
              </w:rPr>
              <w:t>9</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金磊</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664232255105</w:t>
            </w:r>
          </w:p>
        </w:tc>
        <w:tc>
          <w:tcPr>
            <w:tcW w:w="1134" w:type="dxa"/>
            <w:vMerge w:val="restart"/>
            <w:tcBorders>
              <w:left w:val="single" w:color="auto" w:sz="4" w:space="0"/>
              <w:right w:val="single" w:color="auto" w:sz="4" w:space="0"/>
            </w:tcBorders>
            <w:vAlign w:val="center"/>
          </w:tcPr>
          <w:p>
            <w:pPr>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递补</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right w:val="single" w:color="auto" w:sz="4" w:space="0"/>
            </w:tcBorders>
            <w:vAlign w:val="center"/>
          </w:tcPr>
          <w:p>
            <w:pPr>
              <w:spacing w:line="240" w:lineRule="exact"/>
              <w:jc w:val="center"/>
              <w:rPr>
                <w:rFonts w:ascii="宋体" w:hAnsi="宋体" w:cs="宋体"/>
                <w:color w:val="000000"/>
                <w:kern w:val="0"/>
                <w:sz w:val="22"/>
                <w:szCs w:val="22"/>
              </w:rPr>
            </w:pPr>
          </w:p>
        </w:tc>
        <w:tc>
          <w:tcPr>
            <w:tcW w:w="1316" w:type="dxa"/>
            <w:vMerge w:val="continue"/>
            <w:tcBorders>
              <w:left w:val="single" w:color="auto" w:sz="4" w:space="0"/>
              <w:right w:val="single" w:color="auto" w:sz="4" w:space="0"/>
            </w:tcBorders>
            <w:vAlign w:val="center"/>
          </w:tcPr>
          <w:p>
            <w:pPr>
              <w:spacing w:line="240" w:lineRule="exact"/>
              <w:jc w:val="center"/>
              <w:rPr>
                <w:rFonts w:ascii="宋体" w:hAnsi="宋体" w:cs="宋体"/>
                <w:color w:val="000000"/>
                <w:kern w:val="0"/>
                <w:sz w:val="22"/>
                <w:szCs w:val="22"/>
              </w:rPr>
            </w:pPr>
          </w:p>
        </w:tc>
        <w:tc>
          <w:tcPr>
            <w:tcW w:w="1011" w:type="dxa"/>
            <w:vMerge w:val="continue"/>
            <w:tcBorders>
              <w:left w:val="single" w:color="auto" w:sz="4" w:space="0"/>
              <w:right w:val="single" w:color="auto" w:sz="4" w:space="0"/>
            </w:tcBorders>
            <w:vAlign w:val="center"/>
          </w:tcPr>
          <w:p>
            <w:pPr>
              <w:spacing w:line="240" w:lineRule="exact"/>
              <w:jc w:val="center"/>
              <w:rPr>
                <w:rFonts w:ascii="宋体" w:hAnsi="宋体" w:cs="宋体"/>
                <w:color w:val="000000"/>
                <w:kern w:val="0"/>
                <w:sz w:val="22"/>
                <w:szCs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张俊</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664235632610</w:t>
            </w:r>
          </w:p>
        </w:tc>
        <w:tc>
          <w:tcPr>
            <w:tcW w:w="1134" w:type="dxa"/>
            <w:vMerge w:val="continue"/>
            <w:tcBorders>
              <w:left w:val="single" w:color="auto" w:sz="4" w:space="0"/>
              <w:right w:val="single" w:color="auto" w:sz="4" w:space="0"/>
            </w:tcBorders>
            <w:vAlign w:val="center"/>
          </w:tcPr>
          <w:p>
            <w:pPr>
              <w:spacing w:line="240" w:lineRule="exact"/>
              <w:jc w:val="center"/>
              <w:rPr>
                <w:rFonts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1316"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1011"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金衍</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664242167003</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1316"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1011"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王莹</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664242177411</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1316"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1011"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何海宇</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664251280515</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11"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何善传</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664253045324</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714" w:hRule="atLeast"/>
          <w:jc w:val="center"/>
        </w:trPr>
        <w:tc>
          <w:tcPr>
            <w:tcW w:w="1235" w:type="dxa"/>
            <w:vMerge w:val="restart"/>
            <w:tcBorders>
              <w:left w:val="single" w:color="auto" w:sz="4" w:space="0"/>
              <w:right w:val="single" w:color="auto" w:sz="4" w:space="0"/>
            </w:tcBorders>
            <w:vAlign w:val="bottom"/>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江西出入境检验检疫局抚州办事处危险化学品检验监管副主任科员以下</w:t>
            </w:r>
          </w:p>
        </w:tc>
        <w:tc>
          <w:tcPr>
            <w:tcW w:w="1316"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0601010001</w:t>
            </w:r>
          </w:p>
        </w:tc>
        <w:tc>
          <w:tcPr>
            <w:tcW w:w="1011"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124.6</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刘璇</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664231060305</w:t>
            </w:r>
          </w:p>
        </w:tc>
        <w:tc>
          <w:tcPr>
            <w:tcW w:w="1134"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54" w:hRule="atLeast"/>
          <w:jc w:val="center"/>
        </w:trPr>
        <w:tc>
          <w:tcPr>
            <w:tcW w:w="1235" w:type="dxa"/>
            <w:vMerge w:val="continue"/>
            <w:tcBorders>
              <w:left w:val="single" w:color="auto" w:sz="4" w:space="0"/>
              <w:right w:val="single" w:color="auto" w:sz="4" w:space="0"/>
            </w:tcBorders>
            <w:vAlign w:val="bottom"/>
          </w:tcPr>
          <w:p>
            <w:pPr>
              <w:widowControl/>
              <w:spacing w:line="240" w:lineRule="exact"/>
              <w:jc w:val="center"/>
              <w:rPr>
                <w:rFonts w:ascii="宋体" w:hAnsi="宋体" w:cs="宋体"/>
                <w:color w:val="000000"/>
                <w:kern w:val="0"/>
                <w:sz w:val="22"/>
              </w:rPr>
            </w:pPr>
          </w:p>
        </w:tc>
        <w:tc>
          <w:tcPr>
            <w:tcW w:w="1316"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c>
          <w:tcPr>
            <w:tcW w:w="1011"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李雁亭</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664234056702</w:t>
            </w:r>
          </w:p>
        </w:tc>
        <w:tc>
          <w:tcPr>
            <w:tcW w:w="1134" w:type="dxa"/>
            <w:vMerge w:val="continue"/>
            <w:tcBorders>
              <w:left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bottom"/>
          </w:tcPr>
          <w:p>
            <w:pPr>
              <w:widowControl/>
              <w:spacing w:line="240" w:lineRule="exact"/>
              <w:jc w:val="center"/>
              <w:rPr>
                <w:rFonts w:ascii="宋体" w:hAnsi="宋体" w:cs="宋体"/>
                <w:color w:val="000000"/>
                <w:kern w:val="0"/>
                <w:sz w:val="22"/>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c>
          <w:tcPr>
            <w:tcW w:w="101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万辉</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664236140722</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atLeast"/>
          <w:jc w:val="center"/>
        </w:trPr>
        <w:tc>
          <w:tcPr>
            <w:tcW w:w="1235" w:type="dxa"/>
            <w:tcBorders>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2"/>
              </w:rPr>
            </w:pPr>
            <w:r>
              <w:rPr>
                <w:rFonts w:hint="eastAsia" w:ascii="宋体" w:hAnsi="宋体" w:cs="宋体"/>
                <w:color w:val="000000"/>
                <w:kern w:val="0"/>
                <w:sz w:val="22"/>
                <w:szCs w:val="22"/>
              </w:rPr>
              <w:t>赣州出入境检验检疫局龙南办事处动物检疫监管副主任科员及以下</w:t>
            </w:r>
          </w:p>
        </w:tc>
        <w:tc>
          <w:tcPr>
            <w:tcW w:w="131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0701011001</w:t>
            </w:r>
          </w:p>
        </w:tc>
        <w:tc>
          <w:tcPr>
            <w:tcW w:w="10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100.0</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hint="eastAsia" w:ascii="宋体" w:hAnsi="宋体" w:cs="宋体"/>
                <w:color w:val="000000"/>
                <w:kern w:val="0"/>
                <w:sz w:val="22"/>
                <w:szCs w:val="22"/>
              </w:rPr>
              <w:t>刘丽君</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r>
              <w:rPr>
                <w:rFonts w:ascii="宋体" w:hAnsi="宋体" w:cs="宋体"/>
                <w:color w:val="000000"/>
                <w:kern w:val="0"/>
                <w:sz w:val="22"/>
                <w:szCs w:val="22"/>
              </w:rPr>
              <w:t>664236623109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月</w:t>
            </w:r>
            <w:r>
              <w:rPr>
                <w:rFonts w:ascii="宋体" w:hAnsi="宋体" w:cs="宋体"/>
                <w:color w:val="000000"/>
                <w:kern w:val="0"/>
                <w:sz w:val="22"/>
                <w:szCs w:val="22"/>
              </w:rPr>
              <w:t>25</w:t>
            </w:r>
            <w:r>
              <w:rPr>
                <w:rFonts w:hint="eastAsia" w:ascii="宋体" w:hAnsi="宋体" w:cs="宋体"/>
                <w:color w:val="000000"/>
                <w:kern w:val="0"/>
                <w:sz w:val="22"/>
                <w:szCs w:val="22"/>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01"/>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41130"/>
    <w:rsid w:val="2B2411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2017-02-08T03:10:00Z</dcterms:created>
  <dc:creator>windows</dc:creator>
  <cp:lastModifiedBy>windows</cp:lastModifiedBy>
  <dcterms:modified xsi:type="dcterms:W3CDTF">2017-02-08T03:10:45Z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