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firstLine="420" w:firstLineChars="0"/>
        <w:jc w:val="center"/>
        <w:rPr>
          <w:rFonts w:hint="eastAsia" w:ascii="Arial" w:hAnsi="Arial" w:cs="Arial"/>
          <w:b/>
          <w:bCs/>
          <w:color w:val="333333"/>
          <w:kern w:val="0"/>
          <w:sz w:val="32"/>
          <w:szCs w:val="32"/>
          <w:shd w:val="clear"/>
          <w:lang w:val="en-US" w:eastAsia="zh-CN"/>
        </w:rPr>
      </w:pPr>
      <w:r>
        <w:rPr>
          <w:rFonts w:hint="eastAsia" w:ascii="Arial" w:hAnsi="Arial" w:cs="Arial"/>
          <w:b/>
          <w:bCs/>
          <w:color w:val="333333"/>
          <w:kern w:val="0"/>
          <w:sz w:val="32"/>
          <w:szCs w:val="32"/>
          <w:shd w:val="clear"/>
          <w:lang w:val="en-US" w:eastAsia="zh-CN"/>
        </w:rPr>
        <w:t>2017年阿拉善民航机场有限责任公司公开招聘气象人员岗位表</w:t>
      </w:r>
    </w:p>
    <w:tbl>
      <w:tblPr>
        <w:tblStyle w:val="5"/>
        <w:tblW w:w="13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172"/>
        <w:gridCol w:w="1517"/>
        <w:gridCol w:w="1592"/>
        <w:gridCol w:w="1742"/>
        <w:gridCol w:w="1608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9" w:hRule="atLeast"/>
        </w:trPr>
        <w:tc>
          <w:tcPr>
            <w:tcW w:w="158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招聘部门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任职条件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eastAsia="zh-CN"/>
              </w:rPr>
              <w:t>经初审符合条件人数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eastAsia="zh-CN"/>
              </w:rPr>
              <w:t>开考比例</w:t>
            </w:r>
          </w:p>
        </w:tc>
        <w:tc>
          <w:tcPr>
            <w:tcW w:w="1575" w:type="dxa"/>
            <w:vMerge w:val="restart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rPr>
                <w:rFonts w:hint="eastAsia" w:ascii="Arial" w:hAnsi="Arial" w:cs="Arial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8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学历要求</w:t>
            </w:r>
          </w:p>
        </w:tc>
        <w:tc>
          <w:tcPr>
            <w:tcW w:w="159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英语要求</w:t>
            </w:r>
          </w:p>
        </w:tc>
        <w:tc>
          <w:tcPr>
            <w:tcW w:w="160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58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航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务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保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障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部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气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象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测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员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全日制大学专科及以上</w:t>
            </w:r>
          </w:p>
        </w:tc>
        <w:tc>
          <w:tcPr>
            <w:tcW w:w="159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大气科学、天气气候、应用气象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大气探测技术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等专业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有一定的英语基础</w:t>
            </w:r>
          </w:p>
        </w:tc>
        <w:tc>
          <w:tcPr>
            <w:tcW w:w="1608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jc w:val="left"/>
              <w:rPr>
                <w:rFonts w:hint="eastAsia" w:ascii="Arial" w:hAnsi="Arial" w:cs="Arial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 xml:space="preserve">     1:2</w:t>
            </w:r>
          </w:p>
        </w:tc>
        <w:tc>
          <w:tcPr>
            <w:tcW w:w="1575" w:type="dxa"/>
            <w:vMerge w:val="restart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tLeast"/>
              <w:ind w:left="0" w:leftChars="0" w:right="0" w:rightChars="0" w:firstLine="0" w:firstLineChars="0"/>
              <w:jc w:val="left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有相关机场气象台工作经验、取得机场气象人员执照者优先考虑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58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气</w:t>
            </w:r>
          </w:p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象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  <w:t>预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  <w:t>报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hint="default" w:asciiTheme="minorHAnsi" w:hAnsiTheme="minorHAnsi" w:cstheme="minorBidi"/>
                <w:b w:val="0"/>
                <w:i w:val="0"/>
                <w:caps w:val="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员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全日制大学本科及以上</w:t>
            </w:r>
          </w:p>
        </w:tc>
        <w:tc>
          <w:tcPr>
            <w:tcW w:w="159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大气科学、天气气候、应用气象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等专业</w:t>
            </w:r>
          </w:p>
        </w:tc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有一定的英语基础</w:t>
            </w:r>
          </w:p>
        </w:tc>
        <w:tc>
          <w:tcPr>
            <w:tcW w:w="1608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/>
                <w:color w:val="333333"/>
                <w:sz w:val="21"/>
                <w:szCs w:val="21"/>
                <w:lang w:val="en-US" w:eastAsia="zh-CN"/>
              </w:rPr>
              <w:t>1:2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F7A7E"/>
    <w:rsid w:val="28C13858"/>
    <w:rsid w:val="2D8572E9"/>
    <w:rsid w:val="419C4BA4"/>
    <w:rsid w:val="710F7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2017-05-12T01:35:00Z</dcterms:created>
  <dc:creator>尚洁</dc:creator>
  <cp:lastModifiedBy>Administrator</cp:lastModifiedBy>
  <dcterms:modified xsi:type="dcterms:W3CDTF">2017-06-02T10:27:02Z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