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rPr>
      </w:pPr>
      <w:r>
        <w:rPr>
          <w:rFonts w:hint="eastAsia" w:ascii="黑体" w:hAnsi="黑体" w:eastAsia="黑体" w:cs="黑体"/>
          <w:b/>
          <w:sz w:val="44"/>
          <w:szCs w:val="44"/>
          <w:lang w:eastAsia="zh-CN"/>
        </w:rPr>
        <w:t>包头市</w:t>
      </w:r>
      <w:r>
        <w:rPr>
          <w:rFonts w:hint="eastAsia" w:ascii="黑体" w:hAnsi="黑体" w:eastAsia="黑体" w:cs="黑体"/>
          <w:b/>
          <w:sz w:val="44"/>
          <w:szCs w:val="44"/>
        </w:rPr>
        <w:t>“社区民生志愿服务”考生</w:t>
      </w:r>
    </w:p>
    <w:p>
      <w:pPr>
        <w:jc w:val="center"/>
        <w:rPr>
          <w:rFonts w:hint="eastAsia" w:ascii="黑体" w:hAnsi="黑体" w:eastAsia="黑体" w:cs="黑体"/>
          <w:b/>
          <w:sz w:val="44"/>
          <w:szCs w:val="44"/>
        </w:rPr>
      </w:pPr>
      <w:r>
        <w:rPr>
          <w:rFonts w:hint="eastAsia" w:ascii="黑体" w:hAnsi="黑体" w:eastAsia="黑体" w:cs="黑体"/>
          <w:b/>
          <w:sz w:val="44"/>
          <w:szCs w:val="44"/>
        </w:rPr>
        <w:t>拟录取人员资格审查需携带的证件材料</w:t>
      </w:r>
    </w:p>
    <w:p>
      <w:pPr>
        <w:jc w:val="center"/>
        <w:rPr>
          <w:rFonts w:hint="eastAsia" w:ascii="黑体" w:hAnsi="黑体" w:eastAsia="黑体" w:cs="黑体"/>
          <w:b/>
          <w:sz w:val="44"/>
          <w:szCs w:val="44"/>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一、考生须持下列证件材料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（一）普通生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1、《户口簿》、《身份证》、《毕业证》原件，复印件一份。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内蒙古自治区高校毕业生社区民生工作志愿服务计划登记表》1式2份（附件一）。填表要求：粘贴照片，正反面打印，应届毕业生需要在学校就业主管部门意见处加盖公章；备注处填写是否服从分配；服务意向处可以选填两个包头市的旗县区，但个人意向仅做参考，考生应服从分配。（可选旗县区：昆区、青山区、东河区、九原区、稀土开发区、石拐区、白云区、土右旗、达茂旗、固阳县，其中土右旗可为录取考生提供食宿。）学信网打印的学历证明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（二）贫困家庭考生</w:t>
      </w:r>
      <w:r>
        <w:rPr>
          <w:rFonts w:hint="eastAsia" w:ascii="仿宋" w:hAnsi="仿宋" w:eastAsia="仿宋" w:cs="仿宋"/>
          <w:color w:val="auto"/>
          <w:sz w:val="32"/>
          <w:szCs w:val="32"/>
          <w:lang w:val="en-US" w:eastAsia="zh-CN"/>
        </w:rPr>
        <w:t>除上述证件外还须持以下证件之一(原件及复印件一份)：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1、《城市最低生活保障金领取证》、《农牧区最低生活保障金领取证》或《特困职工优待证》。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2、经民政、扶贫部门确定的农村、牧区低保或农村牧区特困救助范围的家庭子女证明材料。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3、或经教育部门认定的大学生在校期间生源地助学贷款国家助学贷款证明材料，出具贷款合同的必须有大学期间最后一年的贷款合同。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51"/>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4、经民政、残联部门认定的烈士子女、贫困残疾人家庭子女，须市、县一级民政、残联部门提供证明材料。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51"/>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5、经民政部门认定的特困供养人员和孤儿。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上人员，需携带本年度正在领取救济金银行流水，并加盖有关部门公章。贫困家庭考生户口和父母任何一方(符合低保等以上四种条件)不在同一户口簿上的，考生还须持公安部门出具的存在家庭关系的户籍证明等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r>
        <w:rPr>
          <w:rFonts w:hint="eastAsia" w:ascii="楷体_GB2312" w:hAnsi="楷体_GB2312" w:eastAsia="楷体_GB2312" w:cs="楷体_GB2312"/>
          <w:color w:val="auto"/>
          <w:sz w:val="32"/>
          <w:szCs w:val="32"/>
          <w:lang w:val="en-US" w:eastAsia="zh-CN"/>
        </w:rPr>
        <w:t>（三）蒙古语授课考生</w:t>
      </w:r>
      <w:r>
        <w:rPr>
          <w:rFonts w:hint="eastAsia" w:ascii="仿宋" w:hAnsi="仿宋" w:eastAsia="仿宋" w:cs="仿宋"/>
          <w:color w:val="auto"/>
          <w:sz w:val="32"/>
          <w:szCs w:val="32"/>
          <w:lang w:val="en-US" w:eastAsia="zh-CN"/>
        </w:rPr>
        <w:t>除上述证件外还须持大学期间的以下证件之一(原件及复印件一份)：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1、标注蒙古语授课的毕业证。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2、标注蒙古语授课的就业报到证。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3、标注蒙古语授课的学籍档案。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4、毕业院校开具的大学期间蒙古语授课证明材料等。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color w:val="auto"/>
          <w:sz w:val="32"/>
          <w:szCs w:val="32"/>
          <w:lang w:val="en-US" w:eastAsia="zh-CN"/>
        </w:rPr>
        <w:t>（四）</w:t>
      </w:r>
      <w:r>
        <w:rPr>
          <w:rFonts w:hint="eastAsia" w:ascii="仿宋" w:hAnsi="仿宋" w:eastAsia="仿宋" w:cs="仿宋"/>
          <w:color w:val="auto"/>
          <w:sz w:val="32"/>
          <w:szCs w:val="32"/>
          <w:lang w:val="en-US" w:eastAsia="zh-CN"/>
        </w:rPr>
        <w:t>对于贫困生、蒙授生不能按规定提供相关证明的，如考生分数高于普通生最低录取分数线的按普通生录取；如考生分数低于普通生最低录取分数线的不予录取。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color w:val="auto"/>
          <w:sz w:val="32"/>
          <w:szCs w:val="32"/>
          <w:lang w:val="en-US" w:eastAsia="zh-CN"/>
        </w:rPr>
        <w:t>（五）</w:t>
      </w:r>
      <w:r>
        <w:rPr>
          <w:rFonts w:hint="eastAsia" w:ascii="仿宋" w:hAnsi="仿宋" w:eastAsia="仿宋" w:cs="仿宋"/>
          <w:color w:val="auto"/>
          <w:sz w:val="32"/>
          <w:szCs w:val="32"/>
          <w:lang w:val="en-US" w:eastAsia="zh-CN"/>
        </w:rPr>
        <w:t>资格审核时资料未能全部提供的，须在资格审核地签署《录取人员承诺书》，按承诺书规定15日内将全部资料补齐，逾期将取消录取资格。</w:t>
      </w:r>
    </w:p>
    <w:p>
      <w:pPr>
        <w:ind w:firstLine="651"/>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内蒙古自治区高校毕业生社区民生工作志愿服务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计划登记表》</w:t>
      </w:r>
      <w:r>
        <w:rPr>
          <w:rFonts w:hint="eastAsia" w:ascii="仿宋_GB2312" w:hAnsi="仿宋_GB2312" w:eastAsia="仿宋_GB2312" w:cs="仿宋_GB2312"/>
          <w:sz w:val="32"/>
          <w:szCs w:val="32"/>
          <w:lang w:eastAsia="zh-CN"/>
        </w:rPr>
        <w:t>；</w:t>
      </w:r>
    </w:p>
    <w:p>
      <w:pPr>
        <w:ind w:firstLine="65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电子注册备案表打印流程。</w:t>
      </w: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rPr>
          <w:rFonts w:hint="eastAsia" w:ascii="仿宋_GB2312" w:hAnsi="仿宋_GB2312" w:eastAsia="仿宋_GB2312" w:cs="仿宋_GB2312"/>
          <w:sz w:val="32"/>
          <w:szCs w:val="32"/>
          <w:lang w:val="en-US" w:eastAsia="zh-CN"/>
        </w:rPr>
      </w:pPr>
    </w:p>
    <w:p>
      <w:pPr>
        <w:ind w:firstLine="651"/>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包头市就业服务局</w:t>
      </w:r>
    </w:p>
    <w:p>
      <w:pPr>
        <w:ind w:firstLine="651"/>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2017年7月14日</w:t>
      </w:r>
    </w:p>
    <w:p>
      <w:pPr>
        <w:ind w:firstLine="651"/>
        <w:jc w:val="right"/>
        <w:rPr>
          <w:rFonts w:hint="eastAsia" w:ascii="仿宋_GB2312" w:hAnsi="仿宋_GB2312" w:eastAsia="仿宋_GB2312" w:cs="仿宋_GB2312"/>
          <w:sz w:val="32"/>
          <w:szCs w:val="32"/>
          <w:lang w:val="en-US" w:eastAsia="zh-CN"/>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r>
        <w:rPr>
          <w:rFonts w:eastAsia="仿宋_GB2312"/>
          <w:b/>
          <w:sz w:val="32"/>
          <w:szCs w:val="32"/>
        </w:rPr>
        <w:t>附件</w:t>
      </w:r>
      <w:r>
        <w:rPr>
          <w:rFonts w:hint="eastAsia" w:eastAsia="仿宋_GB2312"/>
          <w:b/>
          <w:sz w:val="32"/>
          <w:szCs w:val="32"/>
        </w:rPr>
        <w:t>1</w:t>
      </w:r>
    </w:p>
    <w:p>
      <w:pPr>
        <w:jc w:val="center"/>
        <w:rPr>
          <w:rFonts w:hint="eastAsia" w:ascii="仿宋_GB2312" w:eastAsia="仿宋_GB2312"/>
          <w:b/>
          <w:sz w:val="36"/>
          <w:szCs w:val="36"/>
        </w:rPr>
      </w:pPr>
      <w:r>
        <w:rPr>
          <w:rFonts w:hint="eastAsia" w:ascii="仿宋_GB2312" w:eastAsia="仿宋_GB2312"/>
          <w:b/>
          <w:sz w:val="36"/>
          <w:szCs w:val="36"/>
        </w:rPr>
        <w:t>内蒙古自治区高校毕业生</w:t>
      </w:r>
    </w:p>
    <w:p>
      <w:pPr>
        <w:jc w:val="center"/>
        <w:rPr>
          <w:rFonts w:hint="eastAsia" w:ascii="仿宋_GB2312" w:eastAsia="仿宋_GB2312"/>
          <w:b/>
          <w:sz w:val="36"/>
          <w:szCs w:val="36"/>
        </w:rPr>
      </w:pPr>
      <w:r>
        <w:rPr>
          <w:rFonts w:hint="eastAsia" w:ascii="仿宋_GB2312" w:eastAsia="仿宋_GB2312"/>
          <w:b/>
          <w:sz w:val="36"/>
          <w:szCs w:val="36"/>
        </w:rPr>
        <w:t>社区民生工作志愿服务计划登记表</w:t>
      </w:r>
    </w:p>
    <w:p>
      <w:pPr>
        <w:spacing w:before="156" w:beforeLines="50" w:line="560" w:lineRule="exact"/>
        <w:rPr>
          <w:rFonts w:eastAsia="仿宋_GB2312"/>
          <w:sz w:val="28"/>
        </w:rPr>
      </w:pPr>
      <w:r>
        <w:rPr>
          <w:rFonts w:eastAsia="仿宋_GB2312"/>
          <w:sz w:val="28"/>
        </w:rPr>
        <w:t>学校所在盟市：　　　　　　　　　　　　学校名称：</w:t>
      </w:r>
    </w:p>
    <w:tbl>
      <w:tblPr>
        <w:tblStyle w:val="4"/>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54"/>
        <w:gridCol w:w="1506"/>
        <w:gridCol w:w="226"/>
        <w:gridCol w:w="1574"/>
        <w:gridCol w:w="29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1908" w:type="dxa"/>
            <w:vAlign w:val="center"/>
          </w:tcPr>
          <w:p>
            <w:pPr>
              <w:spacing w:line="480" w:lineRule="exact"/>
              <w:jc w:val="center"/>
              <w:rPr>
                <w:rFonts w:eastAsia="仿宋_GB2312"/>
                <w:sz w:val="28"/>
              </w:rPr>
            </w:pPr>
            <w:r>
              <w:rPr>
                <w:rFonts w:eastAsia="仿宋_GB2312"/>
                <w:sz w:val="28"/>
              </w:rPr>
              <w:t>姓　　名</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性　　别</w:t>
            </w:r>
          </w:p>
        </w:tc>
        <w:tc>
          <w:tcPr>
            <w:tcW w:w="2093" w:type="dxa"/>
            <w:gridSpan w:val="3"/>
            <w:vAlign w:val="center"/>
          </w:tcPr>
          <w:p>
            <w:pPr>
              <w:spacing w:line="480" w:lineRule="exact"/>
              <w:jc w:val="center"/>
              <w:rPr>
                <w:rFonts w:eastAsia="仿宋_GB2312"/>
                <w:sz w:val="28"/>
              </w:rPr>
            </w:pPr>
          </w:p>
        </w:tc>
        <w:tc>
          <w:tcPr>
            <w:tcW w:w="1993" w:type="dxa"/>
            <w:vMerge w:val="restart"/>
            <w:vAlign w:val="center"/>
          </w:tcPr>
          <w:p>
            <w:pPr>
              <w:spacing w:line="480" w:lineRule="exact"/>
              <w:jc w:val="center"/>
              <w:rPr>
                <w:rFonts w:eastAsia="仿宋_GB2312"/>
                <w:sz w:val="28"/>
              </w:rPr>
            </w:pPr>
            <w:r>
              <w:rPr>
                <w:rFonts w:eastAsia="仿宋_GB2312"/>
                <w:sz w:val="28"/>
              </w:rPr>
              <w:t>照</w:t>
            </w:r>
          </w:p>
          <w:p>
            <w:pPr>
              <w:spacing w:line="480" w:lineRule="exact"/>
              <w:jc w:val="center"/>
              <w:rPr>
                <w:rFonts w:eastAsia="仿宋_GB2312"/>
                <w:sz w:val="28"/>
              </w:rPr>
            </w:pPr>
          </w:p>
          <w:p>
            <w:pPr>
              <w:spacing w:line="480" w:lineRule="exact"/>
              <w:jc w:val="center"/>
              <w:rPr>
                <w:rFonts w:eastAsia="仿宋_GB2312"/>
                <w:sz w:val="28"/>
              </w:rPr>
            </w:pPr>
          </w:p>
          <w:p>
            <w:pPr>
              <w:spacing w:line="480" w:lineRule="exact"/>
              <w:jc w:val="center"/>
              <w:rPr>
                <w:rFonts w:eastAsia="仿宋_GB2312"/>
                <w:sz w:val="28"/>
              </w:rPr>
            </w:pPr>
            <w:r>
              <w:rPr>
                <w:rFonts w:eastAsia="仿宋_GB2312"/>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eastAsia="仿宋_GB2312"/>
                <w:sz w:val="28"/>
              </w:rPr>
            </w:pPr>
            <w:r>
              <w:rPr>
                <w:rFonts w:eastAsia="仿宋_GB2312"/>
                <w:sz w:val="28"/>
              </w:rPr>
              <w:t>民　　族</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出生年月</w:t>
            </w:r>
          </w:p>
        </w:tc>
        <w:tc>
          <w:tcPr>
            <w:tcW w:w="2093" w:type="dxa"/>
            <w:gridSpan w:val="3"/>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eastAsia="仿宋_GB2312"/>
                <w:sz w:val="28"/>
              </w:rPr>
            </w:pPr>
            <w:r>
              <w:rPr>
                <w:rFonts w:eastAsia="仿宋_GB2312"/>
                <w:sz w:val="28"/>
              </w:rPr>
              <w:t>政治面貌</w:t>
            </w:r>
          </w:p>
        </w:tc>
        <w:tc>
          <w:tcPr>
            <w:tcW w:w="1554" w:type="dxa"/>
            <w:vAlign w:val="center"/>
          </w:tcPr>
          <w:p>
            <w:pPr>
              <w:spacing w:line="480" w:lineRule="exact"/>
              <w:jc w:val="center"/>
              <w:rPr>
                <w:rFonts w:eastAsia="仿宋_GB2312"/>
                <w:sz w:val="28"/>
              </w:rPr>
            </w:pPr>
          </w:p>
        </w:tc>
        <w:tc>
          <w:tcPr>
            <w:tcW w:w="1506" w:type="dxa"/>
            <w:vAlign w:val="center"/>
          </w:tcPr>
          <w:p>
            <w:pPr>
              <w:spacing w:line="480" w:lineRule="exact"/>
              <w:jc w:val="center"/>
              <w:rPr>
                <w:rFonts w:eastAsia="仿宋_GB2312"/>
                <w:sz w:val="28"/>
              </w:rPr>
            </w:pPr>
            <w:r>
              <w:rPr>
                <w:rFonts w:eastAsia="仿宋_GB2312"/>
                <w:sz w:val="28"/>
              </w:rPr>
              <w:t>健康状况</w:t>
            </w:r>
          </w:p>
        </w:tc>
        <w:tc>
          <w:tcPr>
            <w:tcW w:w="2093" w:type="dxa"/>
            <w:gridSpan w:val="3"/>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908" w:type="dxa"/>
            <w:vAlign w:val="center"/>
          </w:tcPr>
          <w:p>
            <w:pPr>
              <w:spacing w:line="480" w:lineRule="exact"/>
              <w:jc w:val="center"/>
              <w:rPr>
                <w:rFonts w:eastAsia="仿宋_GB2312"/>
                <w:sz w:val="28"/>
              </w:rPr>
            </w:pPr>
            <w:r>
              <w:rPr>
                <w:rFonts w:eastAsia="仿宋_GB2312"/>
                <w:sz w:val="28"/>
              </w:rPr>
              <w:t>身份证号码</w:t>
            </w:r>
          </w:p>
        </w:tc>
        <w:tc>
          <w:tcPr>
            <w:tcW w:w="5153" w:type="dxa"/>
            <w:gridSpan w:val="5"/>
            <w:vAlign w:val="center"/>
          </w:tcPr>
          <w:p>
            <w:pPr>
              <w:spacing w:line="480" w:lineRule="exact"/>
              <w:jc w:val="center"/>
              <w:rPr>
                <w:rFonts w:eastAsia="仿宋_GB2312"/>
                <w:sz w:val="28"/>
              </w:rPr>
            </w:pPr>
          </w:p>
        </w:tc>
        <w:tc>
          <w:tcPr>
            <w:tcW w:w="1993" w:type="dxa"/>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908" w:type="dxa"/>
            <w:vAlign w:val="center"/>
          </w:tcPr>
          <w:p>
            <w:pPr>
              <w:spacing w:line="480" w:lineRule="exact"/>
              <w:jc w:val="center"/>
              <w:rPr>
                <w:rFonts w:eastAsia="仿宋_GB2312"/>
                <w:sz w:val="28"/>
              </w:rPr>
            </w:pPr>
            <w:r>
              <w:rPr>
                <w:rFonts w:eastAsia="仿宋_GB2312"/>
                <w:sz w:val="28"/>
              </w:rPr>
              <w:t>学　　历</w:t>
            </w:r>
          </w:p>
        </w:tc>
        <w:tc>
          <w:tcPr>
            <w:tcW w:w="1554" w:type="dxa"/>
            <w:vAlign w:val="center"/>
          </w:tcPr>
          <w:p>
            <w:pPr>
              <w:spacing w:line="480" w:lineRule="exact"/>
              <w:jc w:val="center"/>
              <w:rPr>
                <w:rFonts w:eastAsia="仿宋_GB2312"/>
                <w:sz w:val="28"/>
              </w:rPr>
            </w:pPr>
          </w:p>
        </w:tc>
        <w:tc>
          <w:tcPr>
            <w:tcW w:w="1506" w:type="dxa"/>
            <w:vMerge w:val="restart"/>
            <w:vAlign w:val="center"/>
          </w:tcPr>
          <w:p>
            <w:pPr>
              <w:spacing w:line="480" w:lineRule="exact"/>
              <w:jc w:val="center"/>
              <w:rPr>
                <w:rFonts w:hint="eastAsia" w:eastAsia="仿宋_GB2312"/>
                <w:sz w:val="28"/>
              </w:rPr>
            </w:pPr>
            <w:r>
              <w:rPr>
                <w:rFonts w:hint="eastAsia" w:eastAsia="仿宋_GB2312"/>
                <w:sz w:val="28"/>
              </w:rPr>
              <w:t>毕业院校</w:t>
            </w:r>
          </w:p>
          <w:p>
            <w:pPr>
              <w:spacing w:line="480" w:lineRule="exact"/>
              <w:jc w:val="center"/>
              <w:rPr>
                <w:rFonts w:hint="eastAsia" w:eastAsia="仿宋_GB2312"/>
                <w:sz w:val="28"/>
              </w:rPr>
            </w:pPr>
            <w:r>
              <w:rPr>
                <w:rFonts w:hint="eastAsia" w:eastAsia="仿宋_GB2312"/>
                <w:sz w:val="28"/>
              </w:rPr>
              <w:t>专业</w:t>
            </w:r>
          </w:p>
        </w:tc>
        <w:tc>
          <w:tcPr>
            <w:tcW w:w="4086" w:type="dxa"/>
            <w:gridSpan w:val="4"/>
            <w:vMerge w:val="restart"/>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1908" w:type="dxa"/>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vAlign w:val="center"/>
          </w:tcPr>
          <w:p>
            <w:pPr>
              <w:spacing w:line="480" w:lineRule="exact"/>
              <w:jc w:val="center"/>
              <w:rPr>
                <w:rFonts w:eastAsia="仿宋_GB2312"/>
                <w:sz w:val="28"/>
              </w:rPr>
            </w:pPr>
          </w:p>
        </w:tc>
        <w:tc>
          <w:tcPr>
            <w:tcW w:w="1506" w:type="dxa"/>
            <w:vMerge w:val="continue"/>
            <w:vAlign w:val="center"/>
          </w:tcPr>
          <w:p>
            <w:pPr>
              <w:spacing w:line="480" w:lineRule="exact"/>
              <w:jc w:val="center"/>
              <w:rPr>
                <w:rFonts w:eastAsia="仿宋_GB2312"/>
                <w:sz w:val="28"/>
              </w:rPr>
            </w:pPr>
          </w:p>
        </w:tc>
        <w:tc>
          <w:tcPr>
            <w:tcW w:w="4086" w:type="dxa"/>
            <w:gridSpan w:val="4"/>
            <w:vMerge w:val="continue"/>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trPr>
        <w:tc>
          <w:tcPr>
            <w:tcW w:w="1908" w:type="dxa"/>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908" w:type="dxa"/>
            <w:vAlign w:val="center"/>
          </w:tcPr>
          <w:p>
            <w:pPr>
              <w:spacing w:line="480" w:lineRule="exact"/>
              <w:jc w:val="center"/>
              <w:rPr>
                <w:rFonts w:hint="eastAsia" w:eastAsia="仿宋_GB2312"/>
                <w:sz w:val="28"/>
              </w:rPr>
            </w:pPr>
            <w:r>
              <w:rPr>
                <w:rFonts w:hint="eastAsia" w:eastAsia="仿宋_GB2312"/>
                <w:sz w:val="28"/>
              </w:rPr>
              <w:t>移动电话</w:t>
            </w:r>
          </w:p>
        </w:tc>
        <w:tc>
          <w:tcPr>
            <w:tcW w:w="3286" w:type="dxa"/>
            <w:gridSpan w:val="3"/>
            <w:vAlign w:val="center"/>
          </w:tcPr>
          <w:p>
            <w:pPr>
              <w:spacing w:line="480" w:lineRule="exact"/>
              <w:jc w:val="center"/>
              <w:rPr>
                <w:rFonts w:eastAsia="仿宋_GB2312"/>
                <w:sz w:val="28"/>
              </w:rPr>
            </w:pPr>
          </w:p>
        </w:tc>
        <w:tc>
          <w:tcPr>
            <w:tcW w:w="1574" w:type="dxa"/>
            <w:vAlign w:val="center"/>
          </w:tcPr>
          <w:p>
            <w:pPr>
              <w:spacing w:line="480" w:lineRule="exact"/>
              <w:jc w:val="center"/>
              <w:rPr>
                <w:rFonts w:hint="eastAsia" w:eastAsia="仿宋_GB2312"/>
                <w:sz w:val="28"/>
              </w:rPr>
            </w:pPr>
            <w:r>
              <w:rPr>
                <w:rFonts w:hint="eastAsia" w:eastAsia="仿宋_GB2312"/>
                <w:sz w:val="28"/>
              </w:rPr>
              <w:t>是否蒙语授课</w:t>
            </w:r>
          </w:p>
        </w:tc>
        <w:tc>
          <w:tcPr>
            <w:tcW w:w="2286" w:type="dxa"/>
            <w:gridSpan w:val="2"/>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908" w:type="dxa"/>
            <w:vAlign w:val="center"/>
          </w:tcPr>
          <w:p>
            <w:pPr>
              <w:spacing w:line="480" w:lineRule="exact"/>
              <w:jc w:val="center"/>
              <w:rPr>
                <w:rFonts w:hint="eastAsia" w:eastAsia="仿宋_GB2312"/>
                <w:sz w:val="28"/>
              </w:rPr>
            </w:pPr>
            <w:r>
              <w:rPr>
                <w:rFonts w:hint="eastAsia" w:eastAsia="仿宋_GB2312"/>
                <w:sz w:val="28"/>
              </w:rPr>
              <w:t>固定电话</w:t>
            </w:r>
          </w:p>
        </w:tc>
        <w:tc>
          <w:tcPr>
            <w:tcW w:w="3286" w:type="dxa"/>
            <w:gridSpan w:val="3"/>
            <w:vAlign w:val="center"/>
          </w:tcPr>
          <w:p>
            <w:pPr>
              <w:spacing w:line="480" w:lineRule="exact"/>
              <w:jc w:val="center"/>
              <w:rPr>
                <w:rFonts w:eastAsia="仿宋_GB2312"/>
                <w:sz w:val="28"/>
              </w:rPr>
            </w:pPr>
          </w:p>
        </w:tc>
        <w:tc>
          <w:tcPr>
            <w:tcW w:w="1574" w:type="dxa"/>
            <w:vAlign w:val="center"/>
          </w:tcPr>
          <w:p>
            <w:pPr>
              <w:spacing w:line="480" w:lineRule="exact"/>
              <w:jc w:val="center"/>
              <w:rPr>
                <w:rFonts w:hint="eastAsia" w:eastAsia="仿宋_GB2312"/>
                <w:sz w:val="28"/>
              </w:rPr>
            </w:pPr>
            <w:r>
              <w:rPr>
                <w:rFonts w:hint="eastAsia" w:eastAsia="仿宋_GB2312"/>
                <w:sz w:val="28"/>
              </w:rPr>
              <w:t>是否贫困家庭</w:t>
            </w:r>
          </w:p>
        </w:tc>
        <w:tc>
          <w:tcPr>
            <w:tcW w:w="2286" w:type="dxa"/>
            <w:gridSpan w:val="2"/>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trPr>
        <w:tc>
          <w:tcPr>
            <w:tcW w:w="1908" w:type="dxa"/>
            <w:vAlign w:val="center"/>
          </w:tcPr>
          <w:p>
            <w:pPr>
              <w:spacing w:line="480" w:lineRule="exact"/>
              <w:jc w:val="center"/>
              <w:rPr>
                <w:rFonts w:eastAsia="仿宋_GB2312"/>
                <w:sz w:val="28"/>
              </w:rPr>
            </w:pPr>
            <w:r>
              <w:rPr>
                <w:rFonts w:eastAsia="仿宋_GB2312"/>
                <w:sz w:val="28"/>
              </w:rPr>
              <w:t>家庭通信</w:t>
            </w:r>
          </w:p>
          <w:p>
            <w:pPr>
              <w:spacing w:line="480" w:lineRule="exact"/>
              <w:jc w:val="center"/>
              <w:rPr>
                <w:rFonts w:eastAsia="仿宋_GB2312"/>
                <w:sz w:val="28"/>
              </w:rPr>
            </w:pPr>
            <w:r>
              <w:rPr>
                <w:rFonts w:eastAsia="仿宋_GB2312"/>
                <w:sz w:val="28"/>
              </w:rPr>
              <w:t>地址及电话</w:t>
            </w:r>
          </w:p>
        </w:tc>
        <w:tc>
          <w:tcPr>
            <w:tcW w:w="7146" w:type="dxa"/>
            <w:gridSpan w:val="6"/>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trPr>
        <w:tc>
          <w:tcPr>
            <w:tcW w:w="1908" w:type="dxa"/>
            <w:vAlign w:val="center"/>
          </w:tcPr>
          <w:p>
            <w:pPr>
              <w:spacing w:line="480" w:lineRule="exact"/>
              <w:jc w:val="center"/>
              <w:rPr>
                <w:rFonts w:eastAsia="仿宋_GB2312"/>
                <w:sz w:val="28"/>
              </w:rPr>
            </w:pPr>
            <w:r>
              <w:rPr>
                <w:rFonts w:eastAsia="仿宋_GB2312"/>
                <w:sz w:val="28"/>
              </w:rPr>
              <w:t>服务意向</w:t>
            </w:r>
          </w:p>
        </w:tc>
        <w:tc>
          <w:tcPr>
            <w:tcW w:w="7146" w:type="dxa"/>
            <w:gridSpan w:val="6"/>
            <w:vAlign w:val="center"/>
          </w:tcPr>
          <w:p>
            <w:pPr>
              <w:spacing w:line="480" w:lineRule="exact"/>
              <w:ind w:firstLine="1710" w:firstLineChars="611"/>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trPr>
        <w:tc>
          <w:tcPr>
            <w:tcW w:w="1908" w:type="dxa"/>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vAlign w:val="center"/>
          </w:tcPr>
          <w:p>
            <w:pPr>
              <w:spacing w:line="56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1908" w:type="dxa"/>
            <w:vAlign w:val="center"/>
          </w:tcPr>
          <w:p>
            <w:pPr>
              <w:spacing w:line="400" w:lineRule="exact"/>
              <w:jc w:val="center"/>
              <w:rPr>
                <w:rFonts w:eastAsia="仿宋_GB2312"/>
                <w:sz w:val="28"/>
              </w:rPr>
            </w:pPr>
            <w:r>
              <w:rPr>
                <w:rFonts w:eastAsia="仿宋_GB2312"/>
                <w:sz w:val="28"/>
              </w:rPr>
              <w:t>个人简历</w:t>
            </w:r>
          </w:p>
        </w:tc>
        <w:tc>
          <w:tcPr>
            <w:tcW w:w="7146" w:type="dxa"/>
            <w:gridSpan w:val="6"/>
            <w:vAlign w:val="center"/>
          </w:tcPr>
          <w:p>
            <w:pPr>
              <w:spacing w:line="56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大学期间</w:t>
            </w:r>
          </w:p>
          <w:p>
            <w:pPr>
              <w:spacing w:line="400" w:lineRule="exact"/>
              <w:jc w:val="center"/>
              <w:rPr>
                <w:rFonts w:hint="eastAsia" w:ascii="仿宋_GB2312" w:eastAsia="仿宋_GB2312"/>
                <w:sz w:val="28"/>
              </w:rPr>
            </w:pPr>
            <w:r>
              <w:rPr>
                <w:rFonts w:hint="eastAsia" w:ascii="仿宋_GB2312" w:eastAsia="仿宋_GB2312"/>
                <w:sz w:val="28"/>
              </w:rPr>
              <w:t>奖励和处分</w:t>
            </w:r>
          </w:p>
        </w:tc>
        <w:tc>
          <w:tcPr>
            <w:tcW w:w="7146" w:type="dxa"/>
            <w:gridSpan w:val="6"/>
            <w:vAlign w:val="top"/>
          </w:tcPr>
          <w:p>
            <w:pPr>
              <w:spacing w:line="4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3"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本人承诺</w:t>
            </w:r>
          </w:p>
        </w:tc>
        <w:tc>
          <w:tcPr>
            <w:tcW w:w="7146" w:type="dxa"/>
            <w:gridSpan w:val="6"/>
            <w:vAlign w:val="top"/>
          </w:tcPr>
          <w:p>
            <w:pPr>
              <w:spacing w:line="400" w:lineRule="exact"/>
              <w:rPr>
                <w:rFonts w:hint="eastAsia" w:ascii="仿宋_GB2312" w:eastAsia="仿宋_GB2312"/>
                <w:sz w:val="28"/>
              </w:rPr>
            </w:pPr>
          </w:p>
          <w:p>
            <w:pPr>
              <w:spacing w:line="400" w:lineRule="exact"/>
              <w:ind w:firstLine="624" w:firstLineChars="223"/>
              <w:rPr>
                <w:rFonts w:hint="eastAsia" w:ascii="仿宋_GB2312" w:eastAsia="仿宋_GB2312"/>
                <w:sz w:val="28"/>
              </w:rPr>
            </w:pPr>
            <w:r>
              <w:rPr>
                <w:rFonts w:hint="eastAsia" w:ascii="仿宋_GB2312" w:eastAsia="仿宋_GB2312"/>
                <w:sz w:val="28"/>
              </w:rPr>
              <w:t>1、本人自愿参加高校毕业生社区民生工作志愿服务计划，保证本人相关信息真实。</w:t>
            </w:r>
          </w:p>
          <w:p>
            <w:pPr>
              <w:spacing w:line="400" w:lineRule="exact"/>
              <w:ind w:firstLine="624" w:firstLineChars="223"/>
              <w:rPr>
                <w:rFonts w:hint="eastAsia" w:ascii="仿宋_GB2312" w:eastAsia="仿宋_GB2312"/>
                <w:sz w:val="28"/>
              </w:rPr>
            </w:pPr>
            <w:r>
              <w:rPr>
                <w:rFonts w:hint="eastAsia" w:ascii="仿宋_GB2312" w:eastAsia="仿宋_GB2312"/>
                <w:sz w:val="28"/>
              </w:rPr>
              <w:t>2、本人将按照规定的时间及时前往相应服务地报到，并服从岗位分配，除不可抗力外，不以任何理由拖延。</w:t>
            </w:r>
          </w:p>
          <w:p>
            <w:pPr>
              <w:spacing w:line="400" w:lineRule="exact"/>
              <w:ind w:firstLine="624" w:firstLineChars="223"/>
              <w:rPr>
                <w:rFonts w:hint="eastAsia" w:ascii="仿宋_GB2312" w:eastAsia="仿宋_GB2312"/>
                <w:sz w:val="28"/>
              </w:rPr>
            </w:pPr>
            <w:r>
              <w:rPr>
                <w:rFonts w:hint="eastAsia" w:ascii="仿宋_GB2312" w:eastAsia="仿宋_GB2312"/>
                <w:sz w:val="28"/>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eastAsia="仿宋_GB2312"/>
                <w:sz w:val="28"/>
              </w:rPr>
            </w:pPr>
            <w:r>
              <w:rPr>
                <w:rFonts w:hint="eastAsia" w:ascii="仿宋_GB2312" w:eastAsia="仿宋_GB2312"/>
                <w:sz w:val="28"/>
              </w:rPr>
              <w:t>4、服务期满，按时离岗，并做好工作交接。</w:t>
            </w:r>
          </w:p>
          <w:p>
            <w:pPr>
              <w:spacing w:line="400" w:lineRule="exact"/>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本人签字：</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审核意见</w:t>
            </w:r>
          </w:p>
        </w:tc>
        <w:tc>
          <w:tcPr>
            <w:tcW w:w="3286" w:type="dxa"/>
            <w:gridSpan w:val="3"/>
            <w:vAlign w:val="center"/>
          </w:tcPr>
          <w:p>
            <w:pPr>
              <w:spacing w:line="400" w:lineRule="exact"/>
              <w:jc w:val="center"/>
              <w:rPr>
                <w:rFonts w:hint="eastAsia" w:ascii="仿宋_GB2312" w:eastAsia="仿宋_GB2312"/>
                <w:sz w:val="28"/>
              </w:rPr>
            </w:pPr>
            <w:r>
              <w:rPr>
                <w:rFonts w:hint="eastAsia" w:ascii="仿宋_GB2312" w:eastAsia="仿宋_GB2312"/>
                <w:sz w:val="28"/>
              </w:rPr>
              <w:t>学校就业主管部门意见</w:t>
            </w:r>
          </w:p>
          <w:p>
            <w:pPr>
              <w:spacing w:line="400" w:lineRule="exact"/>
              <w:jc w:val="center"/>
              <w:rPr>
                <w:rFonts w:hint="eastAsia" w:ascii="仿宋_GB2312" w:eastAsia="仿宋_GB2312"/>
                <w:sz w:val="28"/>
              </w:rPr>
            </w:pPr>
            <w:r>
              <w:rPr>
                <w:rFonts w:hint="eastAsia" w:ascii="仿宋_GB2312" w:eastAsia="仿宋_GB2312"/>
                <w:sz w:val="28"/>
              </w:rPr>
              <w:t>（应届生）</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（盖章）</w:t>
            </w:r>
          </w:p>
          <w:p>
            <w:pPr>
              <w:spacing w:line="400" w:lineRule="exact"/>
              <w:jc w:val="center"/>
              <w:rPr>
                <w:rFonts w:hint="eastAsia" w:ascii="仿宋_GB2312" w:eastAsia="仿宋_GB2312"/>
                <w:sz w:val="28"/>
              </w:rPr>
            </w:pPr>
            <w:r>
              <w:rPr>
                <w:rFonts w:hint="eastAsia" w:ascii="仿宋_GB2312" w:eastAsia="仿宋_GB2312"/>
                <w:sz w:val="28"/>
              </w:rPr>
              <w:t>年　　月　　日</w:t>
            </w:r>
          </w:p>
        </w:tc>
        <w:tc>
          <w:tcPr>
            <w:tcW w:w="3860" w:type="dxa"/>
            <w:gridSpan w:val="3"/>
            <w:vAlign w:val="center"/>
          </w:tcPr>
          <w:p>
            <w:pPr>
              <w:spacing w:line="400" w:lineRule="exact"/>
              <w:jc w:val="center"/>
              <w:rPr>
                <w:rFonts w:hint="eastAsia" w:ascii="仿宋_GB2312" w:eastAsia="仿宋_GB2312"/>
                <w:sz w:val="28"/>
              </w:rPr>
            </w:pPr>
            <w:r>
              <w:rPr>
                <w:rFonts w:hint="eastAsia" w:ascii="仿宋_GB2312" w:eastAsia="仿宋_GB2312"/>
                <w:sz w:val="28"/>
              </w:rPr>
              <w:t>志愿服务盟市人力资源和</w:t>
            </w:r>
          </w:p>
          <w:p>
            <w:pPr>
              <w:spacing w:line="400" w:lineRule="exact"/>
              <w:jc w:val="center"/>
              <w:rPr>
                <w:rFonts w:hint="eastAsia" w:ascii="仿宋_GB2312" w:eastAsia="仿宋_GB2312"/>
                <w:sz w:val="28"/>
              </w:rPr>
            </w:pPr>
            <w:r>
              <w:rPr>
                <w:rFonts w:hint="eastAsia" w:ascii="仿宋_GB2312" w:eastAsia="仿宋_GB2312"/>
                <w:sz w:val="28"/>
              </w:rPr>
              <w:t>社会保障部门意见</w:t>
            </w:r>
          </w:p>
          <w:p>
            <w:pPr>
              <w:spacing w:line="400" w:lineRule="exact"/>
              <w:jc w:val="center"/>
              <w:rPr>
                <w:rFonts w:hint="eastAsia" w:ascii="仿宋_GB2312" w:eastAsia="仿宋_GB2312"/>
                <w:sz w:val="28"/>
              </w:rPr>
            </w:pPr>
            <w:r>
              <w:rPr>
                <w:rFonts w:hint="eastAsia" w:ascii="仿宋_GB2312" w:eastAsia="仿宋_GB2312"/>
                <w:sz w:val="28"/>
              </w:rPr>
              <w:t>（往届生）</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（盖章）</w:t>
            </w:r>
          </w:p>
          <w:p>
            <w:pPr>
              <w:spacing w:line="400" w:lineRule="exact"/>
              <w:jc w:val="center"/>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trPr>
        <w:tc>
          <w:tcPr>
            <w:tcW w:w="1908" w:type="dxa"/>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自治区统筹实施引导高校毕业生到基层服务工作协调管理办公室意见</w:t>
            </w:r>
          </w:p>
        </w:tc>
        <w:tc>
          <w:tcPr>
            <w:tcW w:w="7146" w:type="dxa"/>
            <w:gridSpan w:val="6"/>
            <w:vAlign w:val="center"/>
          </w:tcPr>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rPr>
        <w:tc>
          <w:tcPr>
            <w:tcW w:w="1908" w:type="dxa"/>
            <w:vAlign w:val="center"/>
          </w:tcPr>
          <w:p>
            <w:pPr>
              <w:spacing w:line="400" w:lineRule="exact"/>
              <w:jc w:val="center"/>
              <w:rPr>
                <w:rFonts w:hint="eastAsia" w:ascii="仿宋_GB2312" w:eastAsia="仿宋_GB2312"/>
                <w:sz w:val="28"/>
              </w:rPr>
            </w:pPr>
            <w:r>
              <w:rPr>
                <w:rFonts w:hint="eastAsia" w:ascii="仿宋_GB2312" w:eastAsia="仿宋_GB2312"/>
                <w:sz w:val="28"/>
              </w:rPr>
              <w:t>备　　注</w:t>
            </w:r>
          </w:p>
        </w:tc>
        <w:tc>
          <w:tcPr>
            <w:tcW w:w="7146" w:type="dxa"/>
            <w:gridSpan w:val="6"/>
            <w:vAlign w:val="top"/>
          </w:tcPr>
          <w:p>
            <w:pPr>
              <w:spacing w:line="400" w:lineRule="exact"/>
              <w:rPr>
                <w:rFonts w:hint="eastAsia" w:ascii="仿宋_GB2312" w:eastAsia="仿宋_GB2312"/>
                <w:sz w:val="28"/>
              </w:rPr>
            </w:pPr>
          </w:p>
        </w:tc>
      </w:tr>
    </w:tbl>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附件二：</w:t>
      </w:r>
    </w:p>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学信网学历证明打印步骤</w:t>
      </w:r>
    </w:p>
    <w:p>
      <w:pPr>
        <w:jc w:val="both"/>
        <w:rPr>
          <w:rFonts w:hint="eastAsia" w:ascii="黑体" w:hAnsi="黑体" w:eastAsia="黑体" w:cs="黑体"/>
          <w:b/>
          <w:sz w:val="44"/>
          <w:szCs w:val="44"/>
          <w:lang w:eastAsia="zh-CN"/>
        </w:rPr>
      </w:pPr>
    </w:p>
    <w:p>
      <w:pPr>
        <w:numPr>
          <w:ilvl w:val="0"/>
          <w:numId w:val="1"/>
        </w:num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浏览器的地址栏里输入如下学信网地址：</w:t>
      </w:r>
    </w:p>
    <w:p>
      <w:pPr>
        <w:numPr>
          <w:ilvl w:val="0"/>
          <w:numId w:val="0"/>
        </w:num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drawing>
          <wp:inline distT="0" distB="0" distL="114300" distR="114300">
            <wp:extent cx="2343785" cy="485775"/>
            <wp:effectExtent l="0" t="0" r="18415" b="9525"/>
            <wp:docPr id="1" name="图片 1" descr="360截图201607111547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60711154721031"/>
                    <pic:cNvPicPr>
                      <a:picLocks noChangeAspect="1"/>
                    </pic:cNvPicPr>
                  </pic:nvPicPr>
                  <pic:blipFill>
                    <a:blip r:embed="rId4"/>
                    <a:stretch>
                      <a:fillRect/>
                    </a:stretch>
                  </pic:blipFill>
                  <pic:spPr>
                    <a:xfrm>
                      <a:off x="0" y="0"/>
                      <a:ext cx="2343785" cy="485775"/>
                    </a:xfrm>
                    <a:prstGeom prst="rect">
                      <a:avLst/>
                    </a:prstGeom>
                  </pic:spPr>
                </pic:pic>
              </a:graphicData>
            </a:graphic>
          </wp:inline>
        </w:drawing>
      </w:r>
    </w:p>
    <w:p>
      <w:pPr>
        <w:numPr>
          <w:numId w:val="0"/>
        </w:numPr>
        <w:jc w:val="left"/>
      </w:pPr>
      <w:r>
        <w:rPr>
          <w:rFonts w:hint="eastAsia" w:ascii="仿宋_GB2312" w:hAnsi="仿宋_GB2312" w:eastAsia="仿宋_GB2312" w:cs="仿宋_GB2312"/>
          <w:b w:val="0"/>
          <w:bCs/>
          <w:sz w:val="32"/>
          <w:szCs w:val="32"/>
          <w:lang w:val="en-US" w:eastAsia="zh-CN"/>
        </w:rPr>
        <w:t>2.点击右侧学信档案的登录或注册，</w:t>
      </w:r>
      <w:r>
        <w:rPr>
          <w:rFonts w:hint="eastAsia" w:ascii="仿宋_GB2312" w:hAnsi="仿宋_GB2312" w:eastAsia="仿宋_GB2312" w:cs="仿宋_GB2312"/>
          <w:b w:val="0"/>
          <w:bCs w:val="0"/>
          <w:sz w:val="32"/>
          <w:szCs w:val="32"/>
          <w:lang w:val="en-US" w:eastAsia="zh-CN"/>
        </w:rPr>
        <w:t>已经注册过的考生输入注册时的账号、密码登录，没有注册过的考生按要求进行注册后登录：</w:t>
      </w:r>
      <w:r>
        <w:drawing>
          <wp:inline distT="0" distB="0" distL="114300" distR="114300">
            <wp:extent cx="5274310" cy="4034155"/>
            <wp:effectExtent l="0" t="0" r="2540" b="4445"/>
            <wp:docPr id="13" name="图片 13" descr="微信图片_2017071417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70714171723"/>
                    <pic:cNvPicPr>
                      <a:picLocks noChangeAspect="1"/>
                    </pic:cNvPicPr>
                  </pic:nvPicPr>
                  <pic:blipFill>
                    <a:blip r:embed="rId5"/>
                    <a:stretch>
                      <a:fillRect/>
                    </a:stretch>
                  </pic:blipFill>
                  <pic:spPr>
                    <a:xfrm>
                      <a:off x="0" y="0"/>
                      <a:ext cx="5274310" cy="4034155"/>
                    </a:xfrm>
                    <a:prstGeom prst="rect">
                      <a:avLst/>
                    </a:prstGeom>
                  </pic:spPr>
                </pic:pic>
              </a:graphicData>
            </a:graphic>
          </wp:inline>
        </w:drawing>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3.登录成功后，可以看到如下界面，点击在线验证报告申请。</w:t>
      </w:r>
    </w:p>
    <w:p>
      <w:pPr>
        <w:numPr>
          <w:ilvl w:val="0"/>
          <w:numId w:val="0"/>
        </w:numPr>
        <w:jc w:val="both"/>
        <w:rPr>
          <w:rFonts w:hint="eastAsia" w:ascii="仿宋_GB2312" w:hAnsi="仿宋_GB2312" w:eastAsia="仿宋_GB2312" w:cs="仿宋_GB2312"/>
          <w:b w:val="0"/>
          <w:bCs w:val="0"/>
          <w:sz w:val="32"/>
          <w:szCs w:val="32"/>
          <w:lang w:val="en-US" w:eastAsia="zh-CN"/>
        </w:rPr>
      </w:pPr>
      <w:r>
        <w:drawing>
          <wp:inline distT="0" distB="0" distL="114300" distR="114300">
            <wp:extent cx="5270500" cy="2896870"/>
            <wp:effectExtent l="0" t="0" r="6350" b="17780"/>
            <wp:docPr id="12" name="图片 12" descr="微信图片_2017071417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70714171720"/>
                    <pic:cNvPicPr>
                      <a:picLocks noChangeAspect="1"/>
                    </pic:cNvPicPr>
                  </pic:nvPicPr>
                  <pic:blipFill>
                    <a:blip r:embed="rId6"/>
                    <a:stretch>
                      <a:fillRect/>
                    </a:stretch>
                  </pic:blipFill>
                  <pic:spPr>
                    <a:xfrm>
                      <a:off x="0" y="0"/>
                      <a:ext cx="5270500" cy="2896870"/>
                    </a:xfrm>
                    <a:prstGeom prst="rect">
                      <a:avLst/>
                    </a:prstGeom>
                  </pic:spPr>
                </pic:pic>
              </a:graphicData>
            </a:graphic>
          </wp:inline>
        </w:drawing>
      </w:r>
    </w:p>
    <w:p>
      <w:pPr>
        <w:numPr>
          <w:ilvl w:val="0"/>
          <w:numId w:val="0"/>
        </w:numPr>
        <w:jc w:val="both"/>
        <w:rPr>
          <w:rFonts w:hint="eastAsia" w:ascii="仿宋_GB2312" w:hAnsi="仿宋_GB2312" w:eastAsia="仿宋_GB2312" w:cs="仿宋_GB2312"/>
          <w:b w:val="0"/>
          <w:bCs w:val="0"/>
          <w:sz w:val="32"/>
          <w:szCs w:val="32"/>
          <w:lang w:val="en-US" w:eastAsia="zh-CN"/>
        </w:rPr>
      </w:pPr>
    </w:p>
    <w:p>
      <w:pPr>
        <w:numPr>
          <w:numId w:val="0"/>
        </w:num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4.进入学历信息界面后，选择教育部学历证书电子注册备案表申请：</w:t>
      </w:r>
      <w:r>
        <w:drawing>
          <wp:inline distT="0" distB="0" distL="114300" distR="114300">
            <wp:extent cx="5268595" cy="3045460"/>
            <wp:effectExtent l="0" t="0" r="8255" b="2540"/>
            <wp:docPr id="14" name="图片 14" descr="微信图片_2017071417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70714171644"/>
                    <pic:cNvPicPr>
                      <a:picLocks noChangeAspect="1"/>
                    </pic:cNvPicPr>
                  </pic:nvPicPr>
                  <pic:blipFill>
                    <a:blip r:embed="rId7"/>
                    <a:stretch>
                      <a:fillRect/>
                    </a:stretch>
                  </pic:blipFill>
                  <pic:spPr>
                    <a:xfrm>
                      <a:off x="0" y="0"/>
                      <a:ext cx="5268595" cy="3045460"/>
                    </a:xfrm>
                    <a:prstGeom prst="rect">
                      <a:avLst/>
                    </a:prstGeom>
                  </pic:spPr>
                </pic:pic>
              </a:graphicData>
            </a:graphic>
          </wp:inline>
        </w:drawing>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5.点击支付：</w:t>
      </w:r>
    </w:p>
    <w:p>
      <w:pPr>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drawing>
          <wp:inline distT="0" distB="0" distL="114300" distR="114300">
            <wp:extent cx="5271770" cy="3222625"/>
            <wp:effectExtent l="0" t="0" r="5080" b="15875"/>
            <wp:docPr id="9" name="图片 9" descr="微信图片_2017071417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70714171714"/>
                    <pic:cNvPicPr>
                      <a:picLocks noChangeAspect="1"/>
                    </pic:cNvPicPr>
                  </pic:nvPicPr>
                  <pic:blipFill>
                    <a:blip r:embed="rId8"/>
                    <a:stretch>
                      <a:fillRect/>
                    </a:stretch>
                  </pic:blipFill>
                  <pic:spPr>
                    <a:xfrm>
                      <a:off x="0" y="0"/>
                      <a:ext cx="5271770" cy="3222625"/>
                    </a:xfrm>
                    <a:prstGeom prst="rect">
                      <a:avLst/>
                    </a:prstGeom>
                  </pic:spPr>
                </pic:pic>
              </a:graphicData>
            </a:graphic>
          </wp:inline>
        </w:drawing>
      </w:r>
    </w:p>
    <w:p>
      <w:pPr>
        <w:numPr>
          <w:ilvl w:val="0"/>
          <w:numId w:val="2"/>
        </w:num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支付成功后点击查看：</w:t>
      </w:r>
      <w:r>
        <w:rPr>
          <w:rFonts w:hint="eastAsia" w:ascii="仿宋_GB2312" w:hAnsi="仿宋_GB2312" w:eastAsia="仿宋_GB2312" w:cs="仿宋_GB2312"/>
          <w:sz w:val="32"/>
          <w:szCs w:val="32"/>
        </w:rPr>
        <w:drawing>
          <wp:inline distT="0" distB="0" distL="114300" distR="114300">
            <wp:extent cx="5270500" cy="2816225"/>
            <wp:effectExtent l="0" t="0" r="6350" b="3175"/>
            <wp:docPr id="7" name="图片 7" descr="微信图片_2017071417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70714171710"/>
                    <pic:cNvPicPr>
                      <a:picLocks noChangeAspect="1"/>
                    </pic:cNvPicPr>
                  </pic:nvPicPr>
                  <pic:blipFill>
                    <a:blip r:embed="rId9"/>
                    <a:stretch>
                      <a:fillRect/>
                    </a:stretch>
                  </pic:blipFill>
                  <pic:spPr>
                    <a:xfrm>
                      <a:off x="0" y="0"/>
                      <a:ext cx="5270500" cy="2816225"/>
                    </a:xfrm>
                    <a:prstGeom prst="rect">
                      <a:avLst/>
                    </a:prstGeom>
                  </pic:spPr>
                </pic:pic>
              </a:graphicData>
            </a:graphic>
          </wp:inline>
        </w:drawing>
      </w:r>
    </w:p>
    <w:p>
      <w:pPr>
        <w:numPr>
          <w:numId w:val="0"/>
        </w:numPr>
        <w:jc w:val="left"/>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rPr>
          <w:rFonts w:hint="eastAsia" w:ascii="仿宋_GB2312" w:hAnsi="仿宋_GB2312" w:eastAsia="仿宋_GB2312" w:cs="仿宋_GB2312"/>
          <w:sz w:val="32"/>
          <w:szCs w:val="32"/>
          <w:lang w:val="en-US" w:eastAsia="zh-CN"/>
        </w:rPr>
      </w:pPr>
    </w:p>
    <w:p>
      <w:pPr>
        <w:numPr>
          <w:numId w:val="0"/>
        </w:numPr>
        <w:jc w:val="left"/>
      </w:pPr>
      <w:r>
        <w:rPr>
          <w:rFonts w:hint="eastAsia" w:ascii="仿宋_GB2312" w:hAnsi="仿宋_GB2312" w:eastAsia="仿宋_GB2312" w:cs="仿宋_GB2312"/>
          <w:sz w:val="32"/>
          <w:szCs w:val="32"/>
          <w:lang w:val="en-US" w:eastAsia="zh-CN"/>
        </w:rPr>
        <w:t>7.依照图中步骤完成打印。</w:t>
      </w:r>
      <w:r>
        <w:rPr>
          <w:rFonts w:hint="eastAsia" w:ascii="仿宋_GB2312" w:hAnsi="仿宋_GB2312" w:eastAsia="仿宋_GB2312" w:cs="仿宋_GB2312"/>
          <w:sz w:val="32"/>
          <w:szCs w:val="32"/>
        </w:rPr>
        <w:drawing>
          <wp:inline distT="0" distB="0" distL="114300" distR="114300">
            <wp:extent cx="5272405" cy="5769610"/>
            <wp:effectExtent l="0" t="0" r="4445" b="2540"/>
            <wp:docPr id="5" name="图片 5" descr="微信图片_2017071417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0714171705"/>
                    <pic:cNvPicPr>
                      <a:picLocks noChangeAspect="1"/>
                    </pic:cNvPicPr>
                  </pic:nvPicPr>
                  <pic:blipFill>
                    <a:blip r:embed="rId10"/>
                    <a:stretch>
                      <a:fillRect/>
                    </a:stretch>
                  </pic:blipFill>
                  <pic:spPr>
                    <a:xfrm>
                      <a:off x="0" y="0"/>
                      <a:ext cx="5272405" cy="576961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3050A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隶变_GBK">
    <w:altName w:val="宋体"/>
    <w:panose1 w:val="02000000000000000000"/>
    <w:charset w:val="86"/>
    <w:family w:val="auto"/>
    <w:pitch w:val="default"/>
    <w:sig w:usb0="00000000" w:usb1="00000000" w:usb2="00000016" w:usb3="00000000" w:csb0="00040000" w:csb1="00000000"/>
  </w:font>
  <w:font w:name="Gungsuh">
    <w:altName w:val="Calibri"/>
    <w:panose1 w:val="02030600000101010101"/>
    <w:charset w:val="81"/>
    <w:family w:val="auto"/>
    <w:pitch w:val="default"/>
    <w:sig w:usb0="00000000" w:usb1="00000000"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锐字云字库小标宋体1.0">
    <w:panose1 w:val="02010604000000000000"/>
    <w:charset w:val="86"/>
    <w:family w:val="auto"/>
    <w:pitch w:val="default"/>
    <w:sig w:usb0="00000003" w:usb1="080E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Batang">
    <w:altName w:val="Calibri"/>
    <w:panose1 w:val="02030600000101010101"/>
    <w:charset w:val="81"/>
    <w:family w:val="auto"/>
    <w:pitch w:val="default"/>
    <w:sig w:usb0="00000000" w:usb1="00000000" w:usb2="00000030" w:usb3="00000000" w:csb0="4008009F" w:csb1="DFD70000"/>
  </w:font>
  <w:font w:name="Malgun Gothic">
    <w:altName w:val="Calibri"/>
    <w:panose1 w:val="020B0503020000020004"/>
    <w:charset w:val="81"/>
    <w:family w:val="auto"/>
    <w:pitch w:val="default"/>
    <w:sig w:usb0="00000000" w:usb1="00000000" w:usb2="00000012" w:usb3="00000000" w:csb0="00080001"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50B5"/>
    <w:multiLevelType w:val="singleLevel"/>
    <w:tmpl w:val="578350B5"/>
    <w:lvl w:ilvl="0" w:tentative="0">
      <w:start w:val="1"/>
      <w:numFmt w:val="decimal"/>
      <w:suff w:val="nothing"/>
      <w:lvlText w:val="%1."/>
      <w:lvlJc w:val="left"/>
    </w:lvl>
  </w:abstractNum>
  <w:abstractNum w:abstractNumId="1">
    <w:nsid w:val="59689269"/>
    <w:multiLevelType w:val="singleLevel"/>
    <w:tmpl w:val="59689269"/>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B3655"/>
    <w:rsid w:val="0A0B3655"/>
    <w:rsid w:val="15FA2277"/>
    <w:rsid w:val="1F7E1BCB"/>
    <w:rsid w:val="753557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2017-07-14T08:31:00Z</dcterms:created>
  <dc:creator>Administrator</dc:creator>
  <cp:lastModifiedBy>Administrator</cp:lastModifiedBy>
  <cp:lastPrinted>2017-07-14T09:43:24Z</cp:lastPrinted>
  <dcterms:modified xsi:type="dcterms:W3CDTF">2017-07-14T09:46:46Z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