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0" w:lineRule="atLeast"/>
        <w:jc w:val="center"/>
      </w:pPr>
      <w:r>
        <w:rPr>
          <w:rStyle w:val="4"/>
          <w:rFonts w:ascii="微软雅黑" w:hAnsi="微软雅黑" w:eastAsia="微软雅黑" w:cs="微软雅黑"/>
          <w:color w:val="565656"/>
          <w:sz w:val="42"/>
          <w:szCs w:val="42"/>
        </w:rPr>
        <w:t>电子商务</w:t>
      </w:r>
      <w:r>
        <w:rPr>
          <w:rFonts w:hint="eastAsia" w:ascii="微软雅黑" w:hAnsi="微软雅黑" w:eastAsia="微软雅黑" w:cs="微软雅黑"/>
          <w:color w:val="565656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color w:val="565656"/>
          <w:sz w:val="18"/>
          <w:szCs w:val="18"/>
        </w:rPr>
        <w:t> </w:t>
      </w:r>
    </w:p>
    <w:tbl>
      <w:tblPr>
        <w:tblW w:w="1049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331"/>
        <w:gridCol w:w="515"/>
        <w:gridCol w:w="3627"/>
        <w:gridCol w:w="765"/>
        <w:gridCol w:w="37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毕业学校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侯文汇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内蒙古民族大学文学院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娜仁格日勒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食品经济管理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上海海洋大学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王引弟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物流工程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北京交通大学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宝斯日古冷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畅璐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电子商务专业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王泽发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图形图像制作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内蒙古电子信息学院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张宇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石峻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沈阳工业大学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马敏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计算机科学与技术（电子商务）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贾文刚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计算机技术专业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刘佳铭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卢媛媛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 xml:space="preserve">华北科技学院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那杰温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中南民族大学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钱昊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商业策划与广告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西南文化艺术学院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史晓慧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平面设计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湖北省武汉科技大学城市学院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乌日汗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张丽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计算机应用技术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沈阳师范大学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张志伟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中南民族大学工商学院</w:t>
            </w:r>
          </w:p>
        </w:tc>
      </w:tr>
    </w:tbl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line="300" w:lineRule="atLeast"/>
        <w:jc w:val="left"/>
        <w:rPr>
          <w:rFonts w:hint="eastAsia" w:ascii="微软雅黑" w:hAnsi="微软雅黑" w:eastAsia="微软雅黑" w:cs="微软雅黑"/>
          <w:color w:val="565656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line="300" w:lineRule="atLeast"/>
        <w:jc w:val="center"/>
        <w:rPr>
          <w:rFonts w:hint="eastAsia" w:ascii="微软雅黑" w:hAnsi="微软雅黑" w:eastAsia="微软雅黑" w:cs="微软雅黑"/>
          <w:color w:val="565656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color w:val="565656"/>
          <w:kern w:val="0"/>
          <w:sz w:val="42"/>
          <w:szCs w:val="42"/>
          <w:lang w:val="en-US" w:eastAsia="zh-CN" w:bidi="ar"/>
        </w:rPr>
        <w:t>护理学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49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656"/>
        <w:gridCol w:w="642"/>
        <w:gridCol w:w="2298"/>
        <w:gridCol w:w="1139"/>
        <w:gridCol w:w="41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毕业学校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朱海楠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东北师范大学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白亮如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华北理工大学冀唐学院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于丹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包头医学院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段旭芳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包头医学院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徐红霞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山西中医药大学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韩金秀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包头医学院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贺星梅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内蒙古医科大学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王兵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包头医学院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伊拉丽雅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吉林医药学院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方静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包头医学院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康红燕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56565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6565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康乐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内蒙古民族大学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雷雅渊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中国医科大学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门慧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河套大学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孟潇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56565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6565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孙名昭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赤峰学院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王赫曼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赤峰学院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王佳乐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内蒙古科技大学包头医学院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徐倩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内蒙古科技大学包头医学院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闫蓉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内蒙古科技大学包头医学院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银雪君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河套大学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张晶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 xml:space="preserve">心理健康教育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张晶晶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内蒙古医科大学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52455"/>
    <w:rsid w:val="35D52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23232"/>
      <w:u w:val="none"/>
    </w:rPr>
  </w:style>
  <w:style w:type="character" w:styleId="6">
    <w:name w:val="Hyperlink"/>
    <w:basedOn w:val="3"/>
    <w:uiPriority w:val="0"/>
    <w:rPr>
      <w:color w:val="323232"/>
      <w:u w:val="none"/>
    </w:rPr>
  </w:style>
  <w:style w:type="character" w:customStyle="1" w:styleId="8">
    <w:name w:val="time2"/>
    <w:basedOn w:val="3"/>
    <w:uiPriority w:val="0"/>
    <w:rPr>
      <w:rFonts w:ascii="微软雅黑" w:hAnsi="微软雅黑" w:eastAsia="微软雅黑" w:cs="微软雅黑"/>
      <w:color w:val="EFEFEF"/>
      <w:sz w:val="18"/>
      <w:szCs w:val="18"/>
      <w:bdr w:val="none" w:color="auto" w:sz="0" w:space="0"/>
      <w:shd w:val="clear" w:fill="000000"/>
    </w:rPr>
  </w:style>
  <w:style w:type="character" w:customStyle="1" w:styleId="9">
    <w:name w:val="sp_date_day"/>
    <w:basedOn w:val="3"/>
    <w:uiPriority w:val="0"/>
    <w:rPr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2017-08-09T05:10:00Z</dcterms:created>
  <dc:creator>windows</dc:creator>
  <cp:lastModifiedBy>windows</cp:lastModifiedBy>
  <dcterms:modified xsi:type="dcterms:W3CDTF">2017-08-09T05:10:50Z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