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61F" w:rsidRDefault="00A8161F" w:rsidP="00A8161F">
      <w:pPr>
        <w:rPr>
          <w:rFonts w:eastAsia="仿宋"/>
          <w:color w:val="000000"/>
          <w:sz w:val="32"/>
          <w:szCs w:val="32"/>
        </w:rPr>
      </w:pPr>
      <w:r>
        <w:rPr>
          <w:rFonts w:eastAsia="仿宋" w:hAnsi="仿宋" w:hint="eastAsia"/>
          <w:color w:val="000000"/>
          <w:sz w:val="32"/>
          <w:szCs w:val="32"/>
        </w:rPr>
        <w:t>附件</w:t>
      </w:r>
      <w:r>
        <w:rPr>
          <w:rFonts w:eastAsia="仿宋"/>
          <w:color w:val="000000"/>
          <w:sz w:val="32"/>
          <w:szCs w:val="32"/>
        </w:rPr>
        <w:t xml:space="preserve">1          </w:t>
      </w:r>
    </w:p>
    <w:p w:rsidR="00A8161F" w:rsidRDefault="00A8161F" w:rsidP="00A8161F">
      <w:pPr>
        <w:rPr>
          <w:rFonts w:eastAsia="仿宋"/>
          <w:color w:val="000000"/>
          <w:sz w:val="32"/>
          <w:szCs w:val="32"/>
        </w:rPr>
      </w:pPr>
    </w:p>
    <w:p w:rsidR="00A8161F" w:rsidRDefault="00A8161F" w:rsidP="00A8161F">
      <w:pPr>
        <w:jc w:val="center"/>
        <w:rPr>
          <w:rFonts w:ascii="宋体"/>
          <w:b/>
          <w:bCs/>
          <w:color w:val="000000"/>
          <w:sz w:val="32"/>
          <w:szCs w:val="32"/>
        </w:rPr>
      </w:pPr>
      <w:r>
        <w:rPr>
          <w:rFonts w:ascii="宋体" w:hAnsi="宋体" w:hint="eastAsia"/>
          <w:b/>
          <w:sz w:val="36"/>
          <w:szCs w:val="36"/>
        </w:rPr>
        <w:t>内蒙古霍林河露天煤业股份有限公司山西分公司</w:t>
      </w:r>
      <w:r>
        <w:rPr>
          <w:rFonts w:ascii="宋体" w:hAnsi="宋体" w:hint="eastAsia"/>
          <w:b/>
          <w:bCs/>
          <w:color w:val="000000"/>
          <w:sz w:val="32"/>
          <w:szCs w:val="32"/>
        </w:rPr>
        <w:t>招聘岗位及任职条件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5"/>
        <w:gridCol w:w="584"/>
        <w:gridCol w:w="676"/>
        <w:gridCol w:w="4075"/>
        <w:gridCol w:w="1394"/>
        <w:gridCol w:w="1673"/>
        <w:gridCol w:w="2392"/>
        <w:gridCol w:w="1166"/>
        <w:gridCol w:w="1162"/>
      </w:tblGrid>
      <w:tr w:rsidR="00A8161F" w:rsidTr="002A15DE">
        <w:trPr>
          <w:trHeight w:val="362"/>
        </w:trPr>
        <w:tc>
          <w:tcPr>
            <w:tcW w:w="1025" w:type="dxa"/>
            <w:vMerge w:val="restart"/>
            <w:vAlign w:val="center"/>
          </w:tcPr>
          <w:p w:rsidR="00A8161F" w:rsidRDefault="00A8161F" w:rsidP="002A15DE">
            <w:pPr>
              <w:spacing w:line="24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Ansi="宋体" w:hint="eastAsia"/>
                <w:b/>
                <w:color w:val="000000"/>
                <w:szCs w:val="21"/>
              </w:rPr>
              <w:t>岗位名称</w:t>
            </w:r>
          </w:p>
        </w:tc>
        <w:tc>
          <w:tcPr>
            <w:tcW w:w="584" w:type="dxa"/>
            <w:vMerge w:val="restart"/>
            <w:vAlign w:val="center"/>
          </w:tcPr>
          <w:p w:rsidR="00A8161F" w:rsidRDefault="00A8161F" w:rsidP="002A15DE">
            <w:pPr>
              <w:spacing w:line="24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Ansi="宋体" w:hint="eastAsia"/>
                <w:b/>
                <w:color w:val="000000"/>
                <w:szCs w:val="21"/>
              </w:rPr>
              <w:t>招聘</w:t>
            </w:r>
          </w:p>
          <w:p w:rsidR="00A8161F" w:rsidRDefault="00A8161F" w:rsidP="002A15DE">
            <w:pPr>
              <w:spacing w:line="24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Ansi="宋体" w:hint="eastAsia"/>
                <w:b/>
                <w:color w:val="000000"/>
                <w:szCs w:val="21"/>
              </w:rPr>
              <w:t>职数</w:t>
            </w:r>
          </w:p>
        </w:tc>
        <w:tc>
          <w:tcPr>
            <w:tcW w:w="676" w:type="dxa"/>
            <w:vMerge w:val="restart"/>
            <w:vAlign w:val="center"/>
          </w:tcPr>
          <w:p w:rsidR="00A8161F" w:rsidRDefault="00A8161F" w:rsidP="002A15DE">
            <w:pPr>
              <w:spacing w:line="24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Ansi="宋体" w:hint="eastAsia"/>
                <w:b/>
                <w:color w:val="000000"/>
                <w:szCs w:val="21"/>
              </w:rPr>
              <w:t>岗位</w:t>
            </w:r>
          </w:p>
          <w:p w:rsidR="00A8161F" w:rsidRDefault="00A8161F" w:rsidP="002A15DE">
            <w:pPr>
              <w:spacing w:line="24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Ansi="宋体" w:hint="eastAsia"/>
                <w:b/>
                <w:color w:val="000000"/>
                <w:szCs w:val="21"/>
              </w:rPr>
              <w:t>层级</w:t>
            </w:r>
          </w:p>
        </w:tc>
        <w:tc>
          <w:tcPr>
            <w:tcW w:w="4075" w:type="dxa"/>
            <w:vMerge w:val="restart"/>
            <w:vAlign w:val="center"/>
          </w:tcPr>
          <w:p w:rsidR="00A8161F" w:rsidRDefault="00A8161F" w:rsidP="002A15DE">
            <w:pPr>
              <w:spacing w:line="24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Ansi="宋体" w:hint="eastAsia"/>
                <w:b/>
                <w:color w:val="000000"/>
                <w:szCs w:val="21"/>
              </w:rPr>
              <w:t>岗位主要职责</w:t>
            </w:r>
          </w:p>
        </w:tc>
        <w:tc>
          <w:tcPr>
            <w:tcW w:w="7787" w:type="dxa"/>
            <w:gridSpan w:val="5"/>
            <w:vAlign w:val="center"/>
          </w:tcPr>
          <w:p w:rsidR="00A8161F" w:rsidRDefault="00A8161F" w:rsidP="002A15DE">
            <w:pPr>
              <w:spacing w:line="240" w:lineRule="exact"/>
              <w:jc w:val="center"/>
              <w:rPr>
                <w:rFonts w:hAnsi="宋体" w:hint="eastAsia"/>
                <w:b/>
                <w:color w:val="000000"/>
                <w:szCs w:val="21"/>
              </w:rPr>
            </w:pPr>
            <w:r>
              <w:rPr>
                <w:rFonts w:hAnsi="宋体" w:hint="eastAsia"/>
                <w:b/>
                <w:color w:val="000000"/>
                <w:szCs w:val="21"/>
              </w:rPr>
              <w:t>任职条件</w:t>
            </w:r>
          </w:p>
        </w:tc>
      </w:tr>
      <w:tr w:rsidR="00A8161F" w:rsidTr="002A15DE">
        <w:trPr>
          <w:trHeight w:val="596"/>
        </w:trPr>
        <w:tc>
          <w:tcPr>
            <w:tcW w:w="1025" w:type="dxa"/>
            <w:vMerge/>
            <w:vAlign w:val="center"/>
          </w:tcPr>
          <w:p w:rsidR="00A8161F" w:rsidRDefault="00A8161F" w:rsidP="002A15DE">
            <w:pPr>
              <w:jc w:val="center"/>
              <w:rPr>
                <w:rFonts w:eastAsia="仿宋"/>
                <w:b/>
                <w:color w:val="000000"/>
                <w:szCs w:val="21"/>
              </w:rPr>
            </w:pPr>
          </w:p>
        </w:tc>
        <w:tc>
          <w:tcPr>
            <w:tcW w:w="584" w:type="dxa"/>
            <w:vMerge/>
            <w:vAlign w:val="center"/>
          </w:tcPr>
          <w:p w:rsidR="00A8161F" w:rsidRDefault="00A8161F" w:rsidP="002A15DE">
            <w:pPr>
              <w:jc w:val="center"/>
              <w:rPr>
                <w:rFonts w:eastAsia="仿宋"/>
                <w:b/>
                <w:color w:val="000000"/>
                <w:szCs w:val="21"/>
              </w:rPr>
            </w:pPr>
          </w:p>
        </w:tc>
        <w:tc>
          <w:tcPr>
            <w:tcW w:w="676" w:type="dxa"/>
            <w:vMerge/>
            <w:vAlign w:val="center"/>
          </w:tcPr>
          <w:p w:rsidR="00A8161F" w:rsidRDefault="00A8161F" w:rsidP="002A15DE">
            <w:pPr>
              <w:jc w:val="center"/>
              <w:rPr>
                <w:rFonts w:eastAsia="仿宋"/>
                <w:b/>
                <w:color w:val="000000"/>
                <w:szCs w:val="21"/>
              </w:rPr>
            </w:pPr>
          </w:p>
        </w:tc>
        <w:tc>
          <w:tcPr>
            <w:tcW w:w="4075" w:type="dxa"/>
            <w:vMerge/>
            <w:vAlign w:val="center"/>
          </w:tcPr>
          <w:p w:rsidR="00A8161F" w:rsidRDefault="00A8161F" w:rsidP="002A15DE">
            <w:pPr>
              <w:jc w:val="center"/>
              <w:rPr>
                <w:rFonts w:eastAsia="仿宋"/>
                <w:b/>
                <w:color w:val="000000"/>
                <w:szCs w:val="21"/>
              </w:rPr>
            </w:pPr>
          </w:p>
        </w:tc>
        <w:tc>
          <w:tcPr>
            <w:tcW w:w="1394" w:type="dxa"/>
            <w:vAlign w:val="center"/>
          </w:tcPr>
          <w:p w:rsidR="00A8161F" w:rsidRDefault="00A8161F" w:rsidP="002A15DE">
            <w:pPr>
              <w:jc w:val="center"/>
              <w:rPr>
                <w:rFonts w:eastAsia="仿宋"/>
                <w:b/>
                <w:color w:val="000000"/>
                <w:szCs w:val="21"/>
              </w:rPr>
            </w:pPr>
            <w:r>
              <w:rPr>
                <w:rFonts w:hAnsi="宋体" w:hint="eastAsia"/>
                <w:b/>
                <w:color w:val="000000"/>
                <w:szCs w:val="21"/>
              </w:rPr>
              <w:t>学历</w:t>
            </w:r>
            <w:r>
              <w:rPr>
                <w:b/>
                <w:color w:val="000000"/>
                <w:szCs w:val="21"/>
              </w:rPr>
              <w:t>/</w:t>
            </w:r>
            <w:r>
              <w:rPr>
                <w:rFonts w:hAnsi="宋体" w:hint="eastAsia"/>
                <w:b/>
                <w:color w:val="000000"/>
                <w:szCs w:val="21"/>
              </w:rPr>
              <w:t>专业</w:t>
            </w:r>
          </w:p>
        </w:tc>
        <w:tc>
          <w:tcPr>
            <w:tcW w:w="1673" w:type="dxa"/>
            <w:vAlign w:val="center"/>
          </w:tcPr>
          <w:p w:rsidR="00A8161F" w:rsidRDefault="00A8161F" w:rsidP="002A15DE">
            <w:pPr>
              <w:spacing w:line="24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Ansi="宋体" w:hint="eastAsia"/>
                <w:b/>
                <w:color w:val="000000"/>
                <w:szCs w:val="21"/>
              </w:rPr>
              <w:t>履职经历</w:t>
            </w:r>
          </w:p>
        </w:tc>
        <w:tc>
          <w:tcPr>
            <w:tcW w:w="2392" w:type="dxa"/>
            <w:vAlign w:val="center"/>
          </w:tcPr>
          <w:p w:rsidR="00A8161F" w:rsidRDefault="00A8161F" w:rsidP="002A15DE">
            <w:pPr>
              <w:spacing w:line="24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Ansi="宋体" w:hint="eastAsia"/>
                <w:b/>
                <w:color w:val="000000"/>
                <w:szCs w:val="21"/>
              </w:rPr>
              <w:t>职位要求</w:t>
            </w:r>
          </w:p>
        </w:tc>
        <w:tc>
          <w:tcPr>
            <w:tcW w:w="1166" w:type="dxa"/>
            <w:vAlign w:val="center"/>
          </w:tcPr>
          <w:p w:rsidR="00A8161F" w:rsidRDefault="00A8161F" w:rsidP="002A15DE">
            <w:pPr>
              <w:spacing w:line="24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Ansi="宋体" w:hint="eastAsia"/>
                <w:b/>
                <w:color w:val="000000"/>
                <w:szCs w:val="21"/>
              </w:rPr>
              <w:t>其他条件</w:t>
            </w:r>
          </w:p>
        </w:tc>
        <w:tc>
          <w:tcPr>
            <w:tcW w:w="1162" w:type="dxa"/>
            <w:vAlign w:val="center"/>
          </w:tcPr>
          <w:p w:rsidR="00A8161F" w:rsidRDefault="00A8161F" w:rsidP="002A15DE">
            <w:pPr>
              <w:spacing w:line="240" w:lineRule="exact"/>
              <w:jc w:val="center"/>
              <w:rPr>
                <w:rFonts w:hAnsi="宋体" w:hint="eastAsia"/>
                <w:b/>
                <w:color w:val="000000"/>
                <w:szCs w:val="21"/>
              </w:rPr>
            </w:pPr>
            <w:r>
              <w:rPr>
                <w:rFonts w:hAnsi="宋体" w:hint="eastAsia"/>
                <w:b/>
                <w:color w:val="000000"/>
                <w:szCs w:val="21"/>
              </w:rPr>
              <w:t>工作地点</w:t>
            </w:r>
          </w:p>
        </w:tc>
      </w:tr>
      <w:tr w:rsidR="00A8161F" w:rsidTr="002A15DE">
        <w:trPr>
          <w:trHeight w:val="2749"/>
        </w:trPr>
        <w:tc>
          <w:tcPr>
            <w:tcW w:w="1025" w:type="dxa"/>
            <w:vAlign w:val="center"/>
          </w:tcPr>
          <w:p w:rsidR="00A8161F" w:rsidRDefault="00A8161F" w:rsidP="002A15DE">
            <w:pPr>
              <w:widowControl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财务部主任</w:t>
            </w:r>
          </w:p>
        </w:tc>
        <w:tc>
          <w:tcPr>
            <w:tcW w:w="584" w:type="dxa"/>
            <w:vAlign w:val="center"/>
          </w:tcPr>
          <w:p w:rsidR="00A8161F" w:rsidRDefault="00A8161F" w:rsidP="002A15DE">
            <w:pPr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</w:t>
            </w:r>
          </w:p>
        </w:tc>
        <w:tc>
          <w:tcPr>
            <w:tcW w:w="676" w:type="dxa"/>
            <w:vAlign w:val="center"/>
          </w:tcPr>
          <w:p w:rsidR="00A8161F" w:rsidRDefault="00A8161F" w:rsidP="002A15DE">
            <w:pPr>
              <w:widowControl/>
              <w:textAlignment w:val="center"/>
              <w:rPr>
                <w:rFonts w:ascii="仿宋_GB2312" w:eastAsia="仿宋_GB2312" w:hAnsi="仿宋" w:hint="eastAsia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中层正职</w:t>
            </w:r>
          </w:p>
        </w:tc>
        <w:tc>
          <w:tcPr>
            <w:tcW w:w="4075" w:type="dxa"/>
            <w:vAlign w:val="center"/>
          </w:tcPr>
          <w:p w:rsidR="00A8161F" w:rsidRDefault="00A8161F" w:rsidP="002A15DE">
            <w:pPr>
              <w:widowControl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负责公司财务管理、会计日常核算、税费缴纳与协调等工作。</w:t>
            </w:r>
          </w:p>
        </w:tc>
        <w:tc>
          <w:tcPr>
            <w:tcW w:w="1394" w:type="dxa"/>
            <w:vAlign w:val="center"/>
          </w:tcPr>
          <w:p w:rsidR="00A8161F" w:rsidRDefault="00A8161F" w:rsidP="002A15DE">
            <w:pPr>
              <w:widowControl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本科及以上学历，财务会计或相关管理专业。</w:t>
            </w:r>
          </w:p>
        </w:tc>
        <w:tc>
          <w:tcPr>
            <w:tcW w:w="1673" w:type="dxa"/>
            <w:vAlign w:val="center"/>
          </w:tcPr>
          <w:p w:rsidR="00A8161F" w:rsidRDefault="00A8161F" w:rsidP="002A15DE">
            <w:pPr>
              <w:widowControl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2年及以上财务副主任工作经历。</w:t>
            </w:r>
          </w:p>
        </w:tc>
        <w:tc>
          <w:tcPr>
            <w:tcW w:w="2392" w:type="dxa"/>
            <w:vAlign w:val="center"/>
          </w:tcPr>
          <w:p w:rsidR="00A8161F" w:rsidRDefault="00A8161F" w:rsidP="002A15DE">
            <w:pPr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</w:rPr>
              <w:t>熟悉国家财经法规，具有良好的会计职业道德和会计职业技能，具有会计师职业资格证书。熟练掌握办公自动化软件、财务核算软件；具有较好的沟通、协调能力。</w:t>
            </w:r>
          </w:p>
        </w:tc>
        <w:tc>
          <w:tcPr>
            <w:tcW w:w="1166" w:type="dxa"/>
            <w:vAlign w:val="center"/>
          </w:tcPr>
          <w:p w:rsidR="00A8161F" w:rsidRDefault="00A8161F" w:rsidP="002A15DE">
            <w:pPr>
              <w:widowControl/>
              <w:textAlignment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能在山西分公司长期工作的，年龄不超过40周岁。</w:t>
            </w:r>
          </w:p>
        </w:tc>
        <w:tc>
          <w:tcPr>
            <w:tcW w:w="1162" w:type="dxa"/>
            <w:vAlign w:val="center"/>
          </w:tcPr>
          <w:p w:rsidR="00A8161F" w:rsidRDefault="00A8161F" w:rsidP="002A15DE">
            <w:pPr>
              <w:widowControl/>
              <w:textAlignment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太原市或山西分公司所属单位</w:t>
            </w:r>
          </w:p>
        </w:tc>
      </w:tr>
      <w:tr w:rsidR="00A8161F" w:rsidTr="002A15DE">
        <w:trPr>
          <w:trHeight w:val="2283"/>
        </w:trPr>
        <w:tc>
          <w:tcPr>
            <w:tcW w:w="1025" w:type="dxa"/>
            <w:vAlign w:val="center"/>
          </w:tcPr>
          <w:p w:rsidR="00A8161F" w:rsidRDefault="00A8161F" w:rsidP="002A15DE">
            <w:pPr>
              <w:widowControl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生产工程</w:t>
            </w:r>
            <w:proofErr w:type="gramStart"/>
            <w:r>
              <w:rPr>
                <w:rFonts w:ascii="仿宋_GB2312" w:eastAsia="仿宋_GB2312" w:hint="eastAsia"/>
                <w:bCs/>
                <w:szCs w:val="21"/>
              </w:rPr>
              <w:t>部运检</w:t>
            </w:r>
            <w:proofErr w:type="gramEnd"/>
            <w:r>
              <w:rPr>
                <w:rFonts w:ascii="仿宋_GB2312" w:eastAsia="仿宋_GB2312" w:hint="eastAsia"/>
                <w:bCs/>
                <w:szCs w:val="21"/>
              </w:rPr>
              <w:t>管理</w:t>
            </w:r>
          </w:p>
        </w:tc>
        <w:tc>
          <w:tcPr>
            <w:tcW w:w="584" w:type="dxa"/>
            <w:vAlign w:val="center"/>
          </w:tcPr>
          <w:p w:rsidR="00A8161F" w:rsidRDefault="00A8161F" w:rsidP="002A15DE">
            <w:pPr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</w:t>
            </w:r>
          </w:p>
        </w:tc>
        <w:tc>
          <w:tcPr>
            <w:tcW w:w="676" w:type="dxa"/>
            <w:vAlign w:val="center"/>
          </w:tcPr>
          <w:p w:rsidR="00A8161F" w:rsidRDefault="00A8161F" w:rsidP="002A15DE">
            <w:pPr>
              <w:widowControl/>
              <w:textAlignment w:val="center"/>
              <w:rPr>
                <w:rFonts w:ascii="仿宋_GB2312" w:eastAsia="仿宋_GB2312" w:hAnsi="仿宋" w:hint="eastAsia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一般管理</w:t>
            </w:r>
          </w:p>
        </w:tc>
        <w:tc>
          <w:tcPr>
            <w:tcW w:w="4075" w:type="dxa"/>
            <w:vAlign w:val="center"/>
          </w:tcPr>
          <w:p w:rsidR="00A8161F" w:rsidRDefault="00A8161F" w:rsidP="002A15DE">
            <w:pPr>
              <w:widowControl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负责公司发电设备及发电运行检修管理等工作；</w:t>
            </w:r>
          </w:p>
          <w:p w:rsidR="00A8161F" w:rsidRDefault="00A8161F" w:rsidP="002A15DE">
            <w:pPr>
              <w:widowControl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负责公司发电设备的可靠性保障工作；</w:t>
            </w:r>
          </w:p>
          <w:p w:rsidR="00A8161F" w:rsidRDefault="00A8161F" w:rsidP="002A15DE">
            <w:pPr>
              <w:widowControl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负责公司发电设备的技术改造工作；</w:t>
            </w:r>
          </w:p>
          <w:p w:rsidR="00A8161F" w:rsidRDefault="00A8161F" w:rsidP="002A15DE">
            <w:pPr>
              <w:widowControl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负责公司安全监督管理工作；</w:t>
            </w:r>
          </w:p>
          <w:p w:rsidR="00A8161F" w:rsidRDefault="00A8161F" w:rsidP="002A15DE">
            <w:pPr>
              <w:widowControl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负责对公司生产运行人员进行技术指导与培训等工作；</w:t>
            </w:r>
          </w:p>
          <w:p w:rsidR="00A8161F" w:rsidRDefault="00A8161F" w:rsidP="002A15DE">
            <w:pPr>
              <w:widowControl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负责属地电网协调沟通工作。</w:t>
            </w:r>
          </w:p>
        </w:tc>
        <w:tc>
          <w:tcPr>
            <w:tcW w:w="1394" w:type="dxa"/>
            <w:vAlign w:val="center"/>
          </w:tcPr>
          <w:p w:rsidR="00A8161F" w:rsidRDefault="00A8161F" w:rsidP="002A15DE">
            <w:pPr>
              <w:widowControl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本科及以上学历，机电一体化、机械或电气类专业</w:t>
            </w:r>
          </w:p>
        </w:tc>
        <w:tc>
          <w:tcPr>
            <w:tcW w:w="1673" w:type="dxa"/>
            <w:vAlign w:val="center"/>
          </w:tcPr>
          <w:p w:rsidR="00A8161F" w:rsidRDefault="00A8161F" w:rsidP="002A15DE">
            <w:pPr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具有5年以上电力系统工作经验，2年以上电气运行值班员或电气专业管理岗位工作经历。</w:t>
            </w:r>
          </w:p>
        </w:tc>
        <w:tc>
          <w:tcPr>
            <w:tcW w:w="2392" w:type="dxa"/>
            <w:vAlign w:val="center"/>
          </w:tcPr>
          <w:p w:rsidR="00A8161F" w:rsidRDefault="00A8161F" w:rsidP="002A15DE">
            <w:pPr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具有初级及以上职称；熟悉电力生产运行规程、安全生产政策法规。熟练操作办公软件；有较强的沟通协调能力。</w:t>
            </w:r>
          </w:p>
        </w:tc>
        <w:tc>
          <w:tcPr>
            <w:tcW w:w="1166" w:type="dxa"/>
            <w:vAlign w:val="center"/>
          </w:tcPr>
          <w:p w:rsidR="00A8161F" w:rsidRDefault="00A8161F" w:rsidP="002A15DE">
            <w:pPr>
              <w:widowControl/>
              <w:textAlignment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能在山西分公司长期工作的，年龄不超过40周岁。</w:t>
            </w:r>
          </w:p>
        </w:tc>
        <w:tc>
          <w:tcPr>
            <w:tcW w:w="1162" w:type="dxa"/>
            <w:vAlign w:val="center"/>
          </w:tcPr>
          <w:p w:rsidR="00A8161F" w:rsidRDefault="00A8161F" w:rsidP="002A15DE">
            <w:pPr>
              <w:widowControl/>
              <w:textAlignment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山西分公司所属单位</w:t>
            </w:r>
          </w:p>
        </w:tc>
      </w:tr>
      <w:tr w:rsidR="00A8161F" w:rsidTr="002A15DE">
        <w:trPr>
          <w:trHeight w:val="2126"/>
        </w:trPr>
        <w:tc>
          <w:tcPr>
            <w:tcW w:w="1025" w:type="dxa"/>
            <w:vAlign w:val="center"/>
          </w:tcPr>
          <w:p w:rsidR="00A8161F" w:rsidRDefault="00A8161F" w:rsidP="002A15DE">
            <w:pPr>
              <w:widowControl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lastRenderedPageBreak/>
              <w:t>风电场风</w:t>
            </w:r>
            <w:proofErr w:type="gramStart"/>
            <w:r>
              <w:rPr>
                <w:rFonts w:ascii="仿宋_GB2312" w:eastAsia="仿宋_GB2312" w:hint="eastAsia"/>
                <w:bCs/>
                <w:szCs w:val="21"/>
              </w:rPr>
              <w:t>电运检</w:t>
            </w:r>
            <w:proofErr w:type="gramEnd"/>
            <w:r>
              <w:rPr>
                <w:rFonts w:ascii="仿宋_GB2312" w:eastAsia="仿宋_GB2312" w:hint="eastAsia"/>
                <w:bCs/>
                <w:szCs w:val="21"/>
              </w:rPr>
              <w:t>专工</w:t>
            </w:r>
          </w:p>
        </w:tc>
        <w:tc>
          <w:tcPr>
            <w:tcW w:w="584" w:type="dxa"/>
            <w:vAlign w:val="center"/>
          </w:tcPr>
          <w:p w:rsidR="00A8161F" w:rsidRDefault="00A8161F" w:rsidP="002A15DE">
            <w:pPr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</w:t>
            </w:r>
          </w:p>
        </w:tc>
        <w:tc>
          <w:tcPr>
            <w:tcW w:w="676" w:type="dxa"/>
            <w:vAlign w:val="center"/>
          </w:tcPr>
          <w:p w:rsidR="00A8161F" w:rsidRDefault="00A8161F" w:rsidP="002A15DE">
            <w:pPr>
              <w:widowControl/>
              <w:textAlignment w:val="center"/>
              <w:rPr>
                <w:rFonts w:ascii="仿宋_GB2312" w:eastAsia="仿宋_GB2312" w:hAnsi="仿宋" w:hint="eastAsia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一般管理</w:t>
            </w:r>
          </w:p>
        </w:tc>
        <w:tc>
          <w:tcPr>
            <w:tcW w:w="4075" w:type="dxa"/>
            <w:vAlign w:val="center"/>
          </w:tcPr>
          <w:p w:rsidR="00A8161F" w:rsidRDefault="00A8161F" w:rsidP="002A15DE">
            <w:pPr>
              <w:widowControl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负责公司现有风电场的生产运行和设备检修工作；</w:t>
            </w:r>
          </w:p>
          <w:p w:rsidR="00A8161F" w:rsidRDefault="00A8161F" w:rsidP="002A15DE">
            <w:pPr>
              <w:widowControl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负责公司设备的缺陷管理与统计工作，制定检修计划；</w:t>
            </w:r>
          </w:p>
          <w:p w:rsidR="00A8161F" w:rsidRDefault="00A8161F" w:rsidP="002A15DE">
            <w:pPr>
              <w:widowControl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负责各种生产数据的统计与上报工作；</w:t>
            </w:r>
          </w:p>
          <w:p w:rsidR="00A8161F" w:rsidRDefault="00A8161F" w:rsidP="002A15DE">
            <w:pPr>
              <w:widowControl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负责属地电网协调沟通工作。</w:t>
            </w:r>
          </w:p>
        </w:tc>
        <w:tc>
          <w:tcPr>
            <w:tcW w:w="1394" w:type="dxa"/>
            <w:vAlign w:val="center"/>
          </w:tcPr>
          <w:p w:rsidR="00A8161F" w:rsidRDefault="00A8161F" w:rsidP="002A15DE">
            <w:pPr>
              <w:widowControl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本科及以上学历，电气工程及自动化、风能动力系统相关专业.</w:t>
            </w:r>
          </w:p>
        </w:tc>
        <w:tc>
          <w:tcPr>
            <w:tcW w:w="1673" w:type="dxa"/>
            <w:vAlign w:val="center"/>
          </w:tcPr>
          <w:p w:rsidR="00A8161F" w:rsidRDefault="00A8161F" w:rsidP="002A15DE">
            <w:pPr>
              <w:widowControl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具有5年以上电力系统工作经验，2年以上电气运行值班员及以上运行岗位工作经历。</w:t>
            </w:r>
          </w:p>
        </w:tc>
        <w:tc>
          <w:tcPr>
            <w:tcW w:w="2392" w:type="dxa"/>
            <w:vAlign w:val="center"/>
          </w:tcPr>
          <w:p w:rsidR="00A8161F" w:rsidRDefault="00A8161F" w:rsidP="002A15DE">
            <w:pPr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具有初级及以上职称；熟悉电力生产运行规程、安全生产政策法规等。熟练运用办公软件、电力系统管理软件。有较强的沟通协调能力。</w:t>
            </w:r>
          </w:p>
        </w:tc>
        <w:tc>
          <w:tcPr>
            <w:tcW w:w="1166" w:type="dxa"/>
            <w:vAlign w:val="center"/>
          </w:tcPr>
          <w:p w:rsidR="00A8161F" w:rsidRDefault="00A8161F" w:rsidP="002A15DE">
            <w:pPr>
              <w:widowControl/>
              <w:textAlignment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能在山西分公司长期工作的，年龄不超过35周岁。</w:t>
            </w:r>
          </w:p>
        </w:tc>
        <w:tc>
          <w:tcPr>
            <w:tcW w:w="1162" w:type="dxa"/>
            <w:vAlign w:val="center"/>
          </w:tcPr>
          <w:p w:rsidR="00A8161F" w:rsidRDefault="00A8161F" w:rsidP="002A15DE">
            <w:pPr>
              <w:widowControl/>
              <w:textAlignment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山西分公司所属单位</w:t>
            </w:r>
          </w:p>
        </w:tc>
      </w:tr>
      <w:tr w:rsidR="00A8161F" w:rsidTr="002A15DE">
        <w:trPr>
          <w:trHeight w:val="2065"/>
        </w:trPr>
        <w:tc>
          <w:tcPr>
            <w:tcW w:w="1025" w:type="dxa"/>
            <w:vAlign w:val="center"/>
          </w:tcPr>
          <w:p w:rsidR="00A8161F" w:rsidRDefault="00A8161F" w:rsidP="002A15DE">
            <w:pPr>
              <w:widowControl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风电场安全专工</w:t>
            </w:r>
          </w:p>
        </w:tc>
        <w:tc>
          <w:tcPr>
            <w:tcW w:w="584" w:type="dxa"/>
            <w:vAlign w:val="center"/>
          </w:tcPr>
          <w:p w:rsidR="00A8161F" w:rsidRDefault="00A8161F" w:rsidP="002A15DE">
            <w:pPr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</w:t>
            </w:r>
          </w:p>
        </w:tc>
        <w:tc>
          <w:tcPr>
            <w:tcW w:w="676" w:type="dxa"/>
            <w:vAlign w:val="center"/>
          </w:tcPr>
          <w:p w:rsidR="00A8161F" w:rsidRDefault="00A8161F" w:rsidP="002A15DE">
            <w:pPr>
              <w:widowControl/>
              <w:textAlignment w:val="center"/>
              <w:rPr>
                <w:rFonts w:ascii="仿宋_GB2312" w:eastAsia="仿宋_GB2312" w:hAnsi="仿宋" w:hint="eastAsia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一般管理</w:t>
            </w:r>
          </w:p>
        </w:tc>
        <w:tc>
          <w:tcPr>
            <w:tcW w:w="4075" w:type="dxa"/>
            <w:vAlign w:val="center"/>
          </w:tcPr>
          <w:p w:rsidR="00A8161F" w:rsidRDefault="00A8161F" w:rsidP="002A15DE">
            <w:pPr>
              <w:widowControl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负责公司现有风电场的安全管理工作；</w:t>
            </w:r>
          </w:p>
          <w:p w:rsidR="00A8161F" w:rsidRDefault="00A8161F" w:rsidP="002A15DE">
            <w:pPr>
              <w:widowControl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负责对公司现有风电场的安全巡检与监督工作；</w:t>
            </w:r>
          </w:p>
          <w:p w:rsidR="00A8161F" w:rsidRDefault="00A8161F" w:rsidP="002A15DE">
            <w:pPr>
              <w:widowControl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负责对公司现有风电场的运行和检修人员进行安全教育。开展季节性安全大检查、安全性评价、危险点分析、环境保护等工作。</w:t>
            </w:r>
          </w:p>
        </w:tc>
        <w:tc>
          <w:tcPr>
            <w:tcW w:w="1394" w:type="dxa"/>
            <w:vAlign w:val="center"/>
          </w:tcPr>
          <w:p w:rsidR="00A8161F" w:rsidRDefault="00A8161F" w:rsidP="002A15DE">
            <w:pPr>
              <w:widowControl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本科及以上学历，安全、环境保护、电气工程、热能动力工程、机械工程、新能源等相关专业。</w:t>
            </w:r>
          </w:p>
        </w:tc>
        <w:tc>
          <w:tcPr>
            <w:tcW w:w="1673" w:type="dxa"/>
            <w:vAlign w:val="center"/>
          </w:tcPr>
          <w:p w:rsidR="00A8161F" w:rsidRDefault="00A8161F" w:rsidP="002A15DE">
            <w:pPr>
              <w:widowControl/>
              <w:textAlignment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具有5年以上电力系统工作经验，2年以上电气运行值班员及以上运行岗位，安全、文明施工等工作经历。</w:t>
            </w:r>
          </w:p>
        </w:tc>
        <w:tc>
          <w:tcPr>
            <w:tcW w:w="2392" w:type="dxa"/>
            <w:vAlign w:val="center"/>
          </w:tcPr>
          <w:p w:rsidR="00A8161F" w:rsidRDefault="00A8161F" w:rsidP="002A15DE">
            <w:pPr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具有初级及以上职称熟悉电气专业知识、安全生产政策法规和生产运行规程等。熟练运用办公软件、电力系统管理软件。</w:t>
            </w:r>
          </w:p>
        </w:tc>
        <w:tc>
          <w:tcPr>
            <w:tcW w:w="1166" w:type="dxa"/>
            <w:vAlign w:val="center"/>
          </w:tcPr>
          <w:p w:rsidR="00A8161F" w:rsidRDefault="00A8161F" w:rsidP="002A15DE">
            <w:pPr>
              <w:widowControl/>
              <w:textAlignment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能在山西分公司长期工作的，年龄不超过35周岁。</w:t>
            </w:r>
          </w:p>
        </w:tc>
        <w:tc>
          <w:tcPr>
            <w:tcW w:w="1162" w:type="dxa"/>
            <w:vAlign w:val="center"/>
          </w:tcPr>
          <w:p w:rsidR="00A8161F" w:rsidRDefault="00A8161F" w:rsidP="002A15DE">
            <w:pPr>
              <w:widowControl/>
              <w:textAlignment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山西分公司所属单位</w:t>
            </w:r>
          </w:p>
        </w:tc>
      </w:tr>
    </w:tbl>
    <w:p w:rsidR="00A8161F" w:rsidRDefault="00A8161F" w:rsidP="00A8161F">
      <w:pPr>
        <w:rPr>
          <w:rFonts w:ascii="仿宋_GB2312" w:eastAsia="仿宋_GB2312" w:hint="eastAsia"/>
          <w:b/>
          <w:sz w:val="32"/>
          <w:szCs w:val="32"/>
        </w:rPr>
        <w:sectPr w:rsidR="00A8161F">
          <w:footerReference w:type="default" r:id="rId6"/>
          <w:pgSz w:w="16838" w:h="11906" w:orient="landscape"/>
          <w:pgMar w:top="1797" w:right="1440" w:bottom="1797" w:left="1440" w:header="851" w:footer="992" w:gutter="0"/>
          <w:cols w:space="720"/>
          <w:docGrid w:linePitch="312"/>
        </w:sectPr>
      </w:pPr>
      <w:bookmarkStart w:id="0" w:name="_GoBack"/>
      <w:bookmarkEnd w:id="0"/>
    </w:p>
    <w:p w:rsidR="00D10803" w:rsidRDefault="00D10803" w:rsidP="00F36544"/>
    <w:sectPr w:rsidR="00D108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EBA" w:rsidRDefault="00A8161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1040D2" wp14:editId="3F938564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5778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6EBA" w:rsidRDefault="00F36544">
                          <w:pPr>
                            <w:pStyle w:val="a4"/>
                            <w:rPr>
                              <w:rStyle w:val="a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top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" filled="f" stroked="f">
              <v:textbox style="mso-fit-shape-to-text:t" inset="0,0,0,0">
                <w:txbxContent>
                  <w:p w:rsidR="00E76EBA" w:rsidRDefault="00F36544">
                    <w:pPr>
                      <w:pStyle w:val="a4"/>
                      <w:rPr>
                        <w:rStyle w:val="a3"/>
                      </w:rPr>
                    </w:pPr>
                    <w:r>
                      <w:fldChar w:fldCharType="begin"/>
                    </w:r>
                    <w:r>
                      <w:rPr>
                        <w:rStyle w:val="a3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a3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61F"/>
    <w:rsid w:val="00A8161F"/>
    <w:rsid w:val="00D10803"/>
    <w:rsid w:val="00F3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6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8161F"/>
  </w:style>
  <w:style w:type="paragraph" w:styleId="a4">
    <w:name w:val="footer"/>
    <w:basedOn w:val="a"/>
    <w:link w:val="Char"/>
    <w:rsid w:val="00A816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A8161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6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8161F"/>
  </w:style>
  <w:style w:type="paragraph" w:styleId="a4">
    <w:name w:val="footer"/>
    <w:basedOn w:val="a"/>
    <w:link w:val="Char"/>
    <w:rsid w:val="00A816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A8161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322E8-C781-4FAC-978E-23A2DD004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SPIC</dc:creator>
  <cp:lastModifiedBy>SPIC</cp:lastModifiedBy>
  <cp:revision>2</cp:revision>
  <dcterms:created xsi:type="dcterms:W3CDTF">2018-10-08T07:56:00Z</dcterms:created>
  <dcterms:modified xsi:type="dcterms:W3CDTF">2018-10-08T07:57:00Z</dcterms:modified>
</cp:coreProperties>
</file>