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77"/>
        <w:gridCol w:w="568"/>
        <w:gridCol w:w="456"/>
        <w:gridCol w:w="553"/>
        <w:gridCol w:w="460"/>
        <w:gridCol w:w="456"/>
        <w:gridCol w:w="725"/>
        <w:gridCol w:w="456"/>
        <w:gridCol w:w="456"/>
        <w:gridCol w:w="456"/>
        <w:gridCol w:w="700"/>
        <w:gridCol w:w="456"/>
        <w:gridCol w:w="535"/>
        <w:gridCol w:w="526"/>
        <w:gridCol w:w="1063"/>
        <w:gridCol w:w="699"/>
      </w:tblGrid>
      <w:tr w:rsidR="00C05033" w:rsidRPr="00C05033" w:rsidTr="00C05033">
        <w:trPr>
          <w:trHeight w:val="885"/>
        </w:trPr>
        <w:tc>
          <w:tcPr>
            <w:tcW w:w="9140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黑体" w:eastAsia="黑体" w:hAnsi="Times New Roman" w:cs="宋体" w:hint="eastAsia"/>
                <w:color w:val="333333"/>
                <w:kern w:val="0"/>
                <w:sz w:val="36"/>
                <w:szCs w:val="36"/>
              </w:rPr>
              <w:t>2016年度河东区部分事业单位公开招聘工作人员计划</w:t>
            </w:r>
          </w:p>
        </w:tc>
      </w:tr>
      <w:tr w:rsidR="00C05033" w:rsidRPr="00C05033" w:rsidTr="00C05033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招聘</w:t>
            </w: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报名咨询电话(0539)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河东区党的群众路线教育基地办公室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河东区党的群众路线教育基地办公室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从事近现代中国史研究、纪念馆管理与文物保护工作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中国史、文物与博物馆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河东区物价局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河东区价格认证中心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从事各类资产价格认定工作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财政学、资产评估、审计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</w:t>
            </w: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lastRenderedPageBreak/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河东区财政局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河东区非税收入管理局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从事税务协调征管工作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税务、财政学、审计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河东区财政局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河东区非税收入管理局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从事财政与社会事务协调工作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</w:t>
            </w: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lastRenderedPageBreak/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河东区教育体育局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河东区政府教育督导室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从事教育督导服务工作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专业代码0401；高学历人才引进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河东区有限广播电视台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河东区有限广播电视台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从事电视新闻采编制工作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新闻学、新闻与传播学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</w:t>
            </w: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lastRenderedPageBreak/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河东区有限广播电视台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河东区有限广播电视台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从事电视新闻、专题等后期制作以及片头设计、包装等工作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广播电视、美术、艺术设计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临沂汤泉旅游度假区管委会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临沂汤泉旅游度假区管委会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从事司法信访工作；从事城镇规划建设工作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法律硕士、市政工程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</w:t>
            </w: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lastRenderedPageBreak/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河东工业园区管委会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河东工业园区管委会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从事园区内企业安全生产监管工作；从事相关的翻译工作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安全工程、企业管理、德语口译、德语笔译、德语语言文学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临沂农业高新技术产业示范区管委</w:t>
            </w: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临沂农业高新技术产业示范区管委</w:t>
            </w: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从事投融资管理等工作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金融学、金融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</w:t>
            </w: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lastRenderedPageBreak/>
              <w:t>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lastRenderedPageBreak/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26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河东区都市农业体验区工作办公室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河东区都市农业体验区工作办公室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综合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20"/>
                <w:szCs w:val="20"/>
              </w:rPr>
              <w:t>从事农业经济管理和农村区域发展规划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农村与区域发展、水利工程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楷体_GB2312" w:eastAsia="楷体_GB2312" w:hAnsi="Times New Roman" w:cs="宋体" w:hint="eastAsia"/>
                <w:color w:val="333333"/>
                <w:kern w:val="0"/>
                <w:sz w:val="24"/>
                <w:szCs w:val="24"/>
              </w:rPr>
              <w:t>8388818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仿宋_GB2312" w:eastAsia="仿宋_GB2312" w:hAnsi="Times New Roman" w:cs="宋体" w:hint="eastAsia"/>
                <w:color w:val="333333"/>
                <w:kern w:val="0"/>
                <w:sz w:val="16"/>
                <w:szCs w:val="16"/>
              </w:rPr>
              <w:t>高学历人才引进</w:t>
            </w:r>
          </w:p>
        </w:tc>
      </w:tr>
      <w:tr w:rsidR="00C05033" w:rsidRPr="00C05033" w:rsidTr="00C05033">
        <w:trPr>
          <w:trHeight w:val="735"/>
        </w:trPr>
        <w:tc>
          <w:tcPr>
            <w:tcW w:w="91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033" w:rsidRPr="00C05033" w:rsidRDefault="00C05033" w:rsidP="00C05033">
            <w:pPr>
              <w:widowControl/>
              <w:jc w:val="left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 w:rsidRPr="00C0503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注：岗位未特别说明的，学历学位高于岗位要求，专业条件符合岗位规定的可以应聘。</w:t>
            </w:r>
          </w:p>
        </w:tc>
      </w:tr>
    </w:tbl>
    <w:p w:rsidR="0073301A" w:rsidRDefault="0073301A"/>
    <w:sectPr w:rsidR="0073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06" w:rsidRDefault="00FF3D06" w:rsidP="00C05033">
      <w:r>
        <w:separator/>
      </w:r>
    </w:p>
  </w:endnote>
  <w:endnote w:type="continuationSeparator" w:id="0">
    <w:p w:rsidR="00FF3D06" w:rsidRDefault="00FF3D06" w:rsidP="00C0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06" w:rsidRDefault="00FF3D06" w:rsidP="00C05033">
      <w:r>
        <w:separator/>
      </w:r>
    </w:p>
  </w:footnote>
  <w:footnote w:type="continuationSeparator" w:id="0">
    <w:p w:rsidR="00FF3D06" w:rsidRDefault="00FF3D06" w:rsidP="00C05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01A"/>
    <w:rsid w:val="0073301A"/>
    <w:rsid w:val="00C05033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3</cp:revision>
  <dcterms:created xsi:type="dcterms:W3CDTF">2016-03-30T07:26:00Z</dcterms:created>
  <dcterms:modified xsi:type="dcterms:W3CDTF">2016-03-30T07:26:00Z</dcterms:modified>
</cp:coreProperties>
</file>