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3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附件二</w:t>
      </w:r>
    </w:p>
    <w:p>
      <w:pPr>
        <w:snapToGrid w:val="0"/>
        <w:spacing w:line="623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2017年度黑龙江省公务员录用考试公检法司等相关部门</w:t>
      </w:r>
    </w:p>
    <w:p>
      <w:pPr>
        <w:snapToGrid w:val="0"/>
        <w:spacing w:line="623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特殊职位体能测试项目和标准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男子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</w:t>
      </w:r>
    </w:p>
    <w:p>
      <w:pPr>
        <w:snapToGrid w:val="0"/>
        <w:spacing w:line="623" w:lineRule="atLeast"/>
        <w:ind w:firstLine="623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23" w:lineRule="atLeast"/>
        <w:ind w:firstLine="62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10米×4往返跑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13″4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以内为合格。</w:t>
      </w:r>
    </w:p>
    <w:p>
      <w:pPr>
        <w:snapToGrid w:val="0"/>
        <w:spacing w:line="623" w:lineRule="atLeast"/>
        <w:ind w:firstLine="62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1000米跑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4′35″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以内为合格。</w:t>
      </w:r>
    </w:p>
    <w:p>
      <w:pPr>
        <w:snapToGrid w:val="0"/>
        <w:spacing w:line="623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3、</w:t>
      </w:r>
      <w:r>
        <w:rPr>
          <w:rFonts w:hint="eastAsia" w:ascii="仿宋_GB2312" w:eastAsia="仿宋_GB2312"/>
          <w:sz w:val="32"/>
          <w:szCs w:val="32"/>
        </w:rPr>
        <w:t>纵跳摸高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265厘米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以上为合格。</w:t>
      </w:r>
    </w:p>
    <w:p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sz w:val="32"/>
          <w:szCs w:val="32"/>
        </w:rPr>
        <w:t>凡其中一项不达标的，视为体能测试不合格。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116C3"/>
    <w:rsid w:val="67B11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2017-06-15T01:05:00Z</dcterms:created>
  <dc:creator>PC</dc:creator>
  <cp:lastModifiedBy>PC</cp:lastModifiedBy>
  <dcterms:modified xsi:type="dcterms:W3CDTF">2017-06-15T01:10:10Z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