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95" w:lineRule="auto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上海民办日日学校2017年小学一年级新生招生简章</w:t>
      </w:r>
    </w:p>
    <w:p>
      <w:pPr>
        <w:snapToGrid w:val="0"/>
        <w:spacing w:line="295" w:lineRule="auto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snapToGrid w:val="0"/>
        <w:spacing w:line="295" w:lineRule="auto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【招生对象】2010年9月1日~2011年8月31日出生的适龄健康儿童。</w:t>
      </w:r>
    </w:p>
    <w:p>
      <w:pPr>
        <w:snapToGrid w:val="0"/>
        <w:spacing w:line="295" w:lineRule="auto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【招生范围】全市</w:t>
      </w:r>
    </w:p>
    <w:p>
      <w:pPr>
        <w:snapToGrid w:val="0"/>
        <w:spacing w:line="295" w:lineRule="auto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【招生人数】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4</w:t>
      </w:r>
      <w:r>
        <w:rPr>
          <w:rFonts w:hint="eastAsia" w:ascii="微软雅黑 Light" w:hAnsi="微软雅黑 Light" w:eastAsia="微软雅黑 Light"/>
          <w:sz w:val="24"/>
          <w:szCs w:val="24"/>
        </w:rPr>
        <w:t>个班，每班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40</w:t>
      </w:r>
      <w:bookmarkStart w:id="0" w:name="_GoBack"/>
      <w:bookmarkEnd w:id="0"/>
      <w:r>
        <w:rPr>
          <w:rFonts w:hint="eastAsia" w:ascii="微软雅黑 Light" w:hAnsi="微软雅黑 Light" w:eastAsia="微软雅黑 Light"/>
          <w:sz w:val="24"/>
          <w:szCs w:val="24"/>
        </w:rPr>
        <w:t>名。</w:t>
      </w:r>
    </w:p>
    <w:p>
      <w:pPr>
        <w:snapToGrid w:val="0"/>
        <w:spacing w:line="295" w:lineRule="auto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【学费标准】6000元/学期。</w:t>
      </w:r>
    </w:p>
    <w:p>
      <w:pPr>
        <w:snapToGrid w:val="0"/>
        <w:spacing w:line="295" w:lineRule="auto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【报名日期】2017年4月24日～2017年4月26日；</w:t>
      </w:r>
    </w:p>
    <w:p>
      <w:pPr>
        <w:snapToGrid w:val="0"/>
        <w:spacing w:line="295" w:lineRule="auto"/>
        <w:ind w:left="1416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【报名网站】 “上海市义务教育入学报名系统”：</w:t>
      </w:r>
      <w:r>
        <w:t xml:space="preserve"> </w:t>
      </w:r>
      <w:r>
        <w:fldChar w:fldCharType="begin"/>
      </w:r>
      <w:r>
        <w:instrText xml:space="preserve"> HYPERLINK "http://www.shrxbm.cn" </w:instrText>
      </w:r>
      <w:r>
        <w:fldChar w:fldCharType="separate"/>
      </w:r>
      <w:r>
        <w:rPr>
          <w:rStyle w:val="5"/>
          <w:rFonts w:ascii="微软雅黑 Light" w:hAnsi="微软雅黑 Light" w:eastAsia="微软雅黑 Light"/>
          <w:sz w:val="24"/>
          <w:szCs w:val="24"/>
        </w:rPr>
        <w:t>http://www.shrxbm.cn</w:t>
      </w:r>
      <w:r>
        <w:rPr>
          <w:rStyle w:val="5"/>
          <w:rFonts w:ascii="微软雅黑 Light" w:hAnsi="微软雅黑 Light" w:eastAsia="微软雅黑 Light"/>
          <w:sz w:val="24"/>
          <w:szCs w:val="24"/>
        </w:rPr>
        <w:fldChar w:fldCharType="end"/>
      </w:r>
      <w:r>
        <w:rPr>
          <w:rFonts w:hint="eastAsia" w:ascii="微软雅黑 Light" w:hAnsi="微软雅黑 Light" w:eastAsia="微软雅黑 Light"/>
          <w:sz w:val="24"/>
          <w:szCs w:val="24"/>
        </w:rPr>
        <w:t xml:space="preserve"> （市教委指定网站）</w:t>
      </w:r>
    </w:p>
    <w:p>
      <w:pPr>
        <w:snapToGrid w:val="0"/>
        <w:spacing w:line="295" w:lineRule="auto"/>
        <w:ind w:left="2886" w:leftChars="700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务必在市教委指定时间内登录该网址进行报名。我校不接受其他形式的报名。</w:t>
      </w:r>
    </w:p>
    <w:p>
      <w:pPr>
        <w:snapToGrid w:val="0"/>
        <w:spacing w:line="295" w:lineRule="auto"/>
        <w:ind w:left="2886" w:leftChars="700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如家长无法操作网上报名，请签署书面委托书，委托我校负责招生的老师进行网报操作。</w:t>
      </w:r>
    </w:p>
    <w:p>
      <w:pPr>
        <w:snapToGrid w:val="0"/>
        <w:spacing w:line="295" w:lineRule="auto"/>
        <w:ind w:left="1416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【必备材料】上海户籍：户口簿；</w:t>
      </w:r>
    </w:p>
    <w:p>
      <w:pPr>
        <w:snapToGrid w:val="0"/>
        <w:spacing w:line="295" w:lineRule="auto"/>
        <w:ind w:left="1413" w:leftChars="673" w:firstLine="120" w:firstLineChars="5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外地户籍：户口簿，监护人一方的上海长期居住证，孩子的临时居住证；</w:t>
      </w:r>
    </w:p>
    <w:p>
      <w:pPr>
        <w:snapToGrid w:val="0"/>
        <w:spacing w:line="295" w:lineRule="auto"/>
        <w:ind w:left="3936" w:leftChars="1200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或户口簿，监护人一方的临时居住证，就业失业登记证，孩子的临时居住证。</w:t>
      </w:r>
    </w:p>
    <w:p>
      <w:pPr>
        <w:snapToGrid w:val="0"/>
        <w:spacing w:line="295" w:lineRule="auto"/>
        <w:ind w:left="1416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【面谈时间】2017年5月6日~2017年5月7日（按网上通知分批进行）。</w:t>
      </w:r>
    </w:p>
    <w:p>
      <w:pPr>
        <w:snapToGrid w:val="0"/>
        <w:spacing w:line="295" w:lineRule="auto"/>
        <w:ind w:left="1416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【录取时间】第一志愿：5月6日~5月9日；第二志愿：5月11日~5月12日；第一志愿和第二志愿平行录取。</w:t>
      </w:r>
    </w:p>
    <w:p>
      <w:pPr>
        <w:snapToGrid w:val="0"/>
        <w:spacing w:line="295" w:lineRule="auto"/>
        <w:ind w:left="1416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【现场咨询】周一至周四9：00~16：00；周五下午：13：30~15：30。</w:t>
      </w:r>
    </w:p>
    <w:p>
      <w:pPr>
        <w:snapToGrid w:val="0"/>
        <w:spacing w:line="295" w:lineRule="auto"/>
        <w:ind w:left="1416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【校园开放日】2017年3月26日（周日）上午8：30~11：30。</w:t>
      </w:r>
    </w:p>
    <w:p>
      <w:pPr>
        <w:snapToGrid w:val="0"/>
        <w:spacing w:line="295" w:lineRule="auto"/>
        <w:ind w:left="3096" w:leftChars="800" w:hanging="1416" w:hangingChars="590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参观名额有限，请家长提前通过电话、我校门卫处或微信平台预约。</w:t>
      </w:r>
    </w:p>
    <w:p>
      <w:pPr>
        <w:snapToGrid w:val="0"/>
        <w:spacing w:line="295" w:lineRule="auto"/>
        <w:ind w:left="1239" w:hanging="1239" w:hangingChars="590"/>
        <w:rPr>
          <w:rFonts w:ascii="微软雅黑 Light" w:hAnsi="微软雅黑 Light" w:eastAsia="微软雅黑 Light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269875</wp:posOffset>
            </wp:positionV>
            <wp:extent cx="887730" cy="887730"/>
            <wp:effectExtent l="19050" t="0" r="7620" b="0"/>
            <wp:wrapNone/>
            <wp:docPr id="2" name="图片 2" descr="qrcode_for_gh_2c41e8155d99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2c41e8155d99_2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/>
          <w:sz w:val="24"/>
          <w:szCs w:val="24"/>
        </w:rPr>
        <w:t>【联系我们】微信公众号：ririxuexiao   电话：021-56736868*8207；021-56747517</w:t>
      </w:r>
    </w:p>
    <w:p>
      <w:pPr>
        <w:snapToGrid w:val="0"/>
        <w:spacing w:line="295" w:lineRule="auto"/>
        <w:ind w:left="4566" w:leftChars="2100" w:hanging="156" w:hangingChars="65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地址：宝山区共江路853弄通河六村166号</w:t>
      </w:r>
    </w:p>
    <w:p>
      <w:pPr>
        <w:snapToGrid w:val="0"/>
        <w:spacing w:line="295" w:lineRule="auto"/>
        <w:ind w:left="5099" w:leftChars="2099" w:hanging="691" w:hangingChars="288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交通：地铁1号线（通河新村站）；公交95、159、728、916、527、849、749、951路等；近南北高架共江路匝道口。</w:t>
      </w:r>
    </w:p>
    <w:p>
      <w:pPr>
        <w:snapToGrid w:val="0"/>
        <w:spacing w:line="295" w:lineRule="auto"/>
        <w:ind w:left="1274" w:hanging="1274" w:hangingChars="531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【三项承诺】我校不提前开展报名和面谈工作； 招生不收取各种特制的学生个人简历及各类获奖证书；招生录取不与任何社会教育培训机构挂钩。</w:t>
      </w:r>
    </w:p>
    <w:p>
      <w:pPr>
        <w:snapToGrid w:val="0"/>
        <w:spacing w:line="295" w:lineRule="auto"/>
        <w:jc w:val="right"/>
        <w:rPr>
          <w:rFonts w:ascii="微软雅黑 Light" w:hAnsi="微软雅黑 Light" w:eastAsia="微软雅黑 Light"/>
          <w:b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                                           </w:t>
      </w:r>
      <w:r>
        <w:rPr>
          <w:rFonts w:hint="eastAsia" w:ascii="微软雅黑 Light" w:hAnsi="微软雅黑 Light" w:eastAsia="微软雅黑 Light"/>
          <w:b/>
          <w:sz w:val="24"/>
          <w:szCs w:val="24"/>
        </w:rPr>
        <w:t>上海民办日日学校</w:t>
      </w:r>
    </w:p>
    <w:p>
      <w:pPr>
        <w:wordWrap w:val="0"/>
        <w:snapToGrid w:val="0"/>
        <w:spacing w:line="295" w:lineRule="auto"/>
        <w:jc w:val="right"/>
      </w:pPr>
      <w:r>
        <w:rPr>
          <w:rFonts w:hint="eastAsia" w:ascii="微软雅黑 Light" w:hAnsi="微软雅黑 Light" w:eastAsia="微软雅黑 Light"/>
          <w:b/>
          <w:sz w:val="24"/>
          <w:szCs w:val="24"/>
        </w:rPr>
        <w:t xml:space="preserve">                                                   </w:t>
      </w:r>
      <w:r>
        <w:rPr>
          <w:rFonts w:ascii="微软雅黑 Light" w:hAnsi="微软雅黑 Light" w:eastAsia="微软雅黑 Light"/>
          <w:b/>
          <w:sz w:val="24"/>
          <w:szCs w:val="24"/>
        </w:rPr>
        <w:t xml:space="preserve">  </w:t>
      </w:r>
      <w:r>
        <w:rPr>
          <w:rFonts w:hint="eastAsia" w:ascii="微软雅黑 Light" w:hAnsi="微软雅黑 Light" w:eastAsia="微软雅黑 Light"/>
          <w:b/>
          <w:sz w:val="24"/>
          <w:szCs w:val="24"/>
        </w:rPr>
        <w:t xml:space="preserve">2017年3月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567" w:bottom="68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925"/>
    <w:rsid w:val="0001700C"/>
    <w:rsid w:val="00092725"/>
    <w:rsid w:val="00120C4E"/>
    <w:rsid w:val="00121A2A"/>
    <w:rsid w:val="001B3BFF"/>
    <w:rsid w:val="00265AFB"/>
    <w:rsid w:val="002C2FF8"/>
    <w:rsid w:val="00390984"/>
    <w:rsid w:val="00397DA2"/>
    <w:rsid w:val="00626923"/>
    <w:rsid w:val="0064072E"/>
    <w:rsid w:val="0073128A"/>
    <w:rsid w:val="00866A09"/>
    <w:rsid w:val="008866DC"/>
    <w:rsid w:val="008F6212"/>
    <w:rsid w:val="009E7BE3"/>
    <w:rsid w:val="00B26925"/>
    <w:rsid w:val="00E31133"/>
    <w:rsid w:val="00F64342"/>
    <w:rsid w:val="00FE458C"/>
    <w:rsid w:val="375B5D41"/>
    <w:rsid w:val="626541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2017-03-08T05:55:00Z</dcterms:created>
  <dc:creator>dreamsummit</dc:creator>
  <cp:lastModifiedBy>Administrator</cp:lastModifiedBy>
  <dcterms:modified xsi:type="dcterms:W3CDTF">2017-03-15T09:29:13Z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