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陕西师范大学教师干部教育学院招聘岗位及职责要求</w:t>
      </w:r>
    </w:p>
    <w:p/>
    <w:tbl>
      <w:tblPr>
        <w:tblStyle w:val="5"/>
        <w:tblW w:w="9840" w:type="dxa"/>
        <w:jc w:val="center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709"/>
        <w:gridCol w:w="4819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主要职责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岗位要求与提交文案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办公室秘书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协助办公室主任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做好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学院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日常行政事务及文秘工作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负责学院文字材料起草及会议会务工作；</w:t>
            </w:r>
          </w:p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负责学院职工及B代、临聘人员的招聘录用、培训教育、考勤考核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薪资福利、各类保险、统计报表等具体事宜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负责学院文体活动组织、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用品采购发放工作；</w:t>
            </w:r>
          </w:p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负责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学院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印章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使用与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管理，按规定开具介绍信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完成学院办公室交办的其它工作。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1.文科各专业毕业，文秘教育、汉语言文学、历史学等专业优先；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2.具有较好的文字功底和语言表达能力，熟悉公文写作和电脑操作，具备良好的沟通和组织协调能力。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3.根据学院主要业务范围提交一份学院2016年工作总结。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国培计划项目部</w:t>
            </w:r>
          </w:p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1.负责国培计划项目资料的整理及网站管理工作；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2.负责项目的简报和档案管理工作；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3.负责项目的经费预算、决算初审、专家库建设工作；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4.完成国培计划项目部交办的其它工作。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1.教师教育相关专业优先；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2.学习教育部等相关文件，提交一份有关乡村教师支持计划的学习心得。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中小学教师研修部主管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协助做好国培计划示范性项目、中西部项目、陕西省中小学培训项目及省外中小学培训项目的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申报、方案设计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教学组织及总结评估等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2.培训实施期间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担任培训班班主任，负责培训班的日常管理和服务工作；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3.负责教育教学资源和教育教学案例的收集、整理与有效利用；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完成中小学教师研修部交办的其它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1.学科教学论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教师教育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相关专业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优先；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有相关工作经历和专业特长者优先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3.根据部门业务范围提交一份任一学科培训方案。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中小学校长研修部主管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协助做好中小学校长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  <w:t>、基础教育管理干部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研修项目的申报、方案设计、教学组织及总结评估等工作；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2.培训实施期间担任培训班班主任，负责培训班的日常管理和服务工作；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3.负责教育教学资源和教育教学案例的收集、整理与有效利用；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4.完成中小学校长研修部交办的其它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1.教育学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、教育管理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及相关专业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优先；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.有相关工作经历和专业特长者优先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3.根据部门业务范围提交一份培训方案。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学前教育研修部</w:t>
            </w:r>
          </w:p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1.协助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做好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幼儿园园长、教师培训项目的申报、招投标、课程设计、教学教务等工作；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2.协助做好项目的资源平台建设和实践教学基地的建设等工作；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3.完成学前教育培训部交办的其它工作。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学前教育或有幼儿园工作经历者优先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;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熟悉幼儿园管理和保教工作，热爱幼师培训并对幼师培训工作有所了解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3.根据部门业务范围提交一份任一学科培训方案。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社会项目培训部</w:t>
            </w:r>
          </w:p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1.协助做好各级各类社会培训项目的组织管理工作；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2.协助做好社会项目培训部的项目拓展工作；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3.完成社会项目培训部交办的其它工作。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2" w:lineRule="atLeas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教师教育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相关专业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优先；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.有相关工作经历和专业特长者优先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432" w:lineRule="atLeast"/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3.根据部门业务范围提交一份任一学科培训方案。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基金会项目培训部主管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1.协助做好基金会项目的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培训计划、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课程设计、教学教务、拓展宣传工作；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2.协助做好基金会项目的课程资源、专家团队、网络平台建设工作；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3.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协助做好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金会项目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培训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管理等工作；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完成基金会项目培训部交办的其它工作。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 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eastAsia="zh-CN"/>
              </w:rPr>
              <w:t>教师教育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相关专业优先;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2.了解教育法规和政策，热爱教育培训行业;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3.有较强的文稿处理能力，熟悉计算机办公和视频处理软件；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  <w:lang w:val="en-US" w:eastAsia="zh-CN"/>
              </w:rPr>
              <w:t>4.根据部门业务范围提交一份任一学科培训方案。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tblCellSpacing w:w="0" w:type="dxa"/>
          <w:jc w:val="center"/>
        </w:trPr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培训教育研究部</w:t>
            </w:r>
          </w:p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top"/>
          </w:tcPr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1.负责学院课程方案研发工作；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2.负责学院专、兼职专家的联系及相关组织协调工作；</w:t>
            </w:r>
          </w:p>
          <w:p>
            <w:pPr>
              <w:widowControl/>
              <w:spacing w:line="432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3.完成培训教育研究部交办的其它工作。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1.具备培训教育研究背景，或教育学、课程与教学论、成人教育学等跨学科背景优先；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2.具备良好的科研训练、或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以主要作者发表了相关的高质量研究论文；</w:t>
            </w:r>
          </w:p>
          <w:p>
            <w:pPr>
              <w:widowControl/>
              <w:spacing w:line="432" w:lineRule="atLeast"/>
              <w:jc w:val="left"/>
              <w:rPr>
                <w:rFonts w:hint="eastAsia" w:ascii="仿宋_GB2312" w:hAnsi="微软雅黑" w:eastAsia="仿宋_GB2312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3.针对当前教师职后培训，提交一份研究论文。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DF05"/>
    <w:multiLevelType w:val="singleLevel"/>
    <w:tmpl w:val="58B3DF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A1597"/>
    <w:rsid w:val="0B6D7821"/>
    <w:rsid w:val="0B8041D6"/>
    <w:rsid w:val="18FB40BF"/>
    <w:rsid w:val="19183F23"/>
    <w:rsid w:val="22623660"/>
    <w:rsid w:val="2D4F2149"/>
    <w:rsid w:val="3B3A0872"/>
    <w:rsid w:val="3F6000AD"/>
    <w:rsid w:val="40A92FF3"/>
    <w:rsid w:val="444E000E"/>
    <w:rsid w:val="45857698"/>
    <w:rsid w:val="4C274696"/>
    <w:rsid w:val="52F649B2"/>
    <w:rsid w:val="556A185C"/>
    <w:rsid w:val="5F26292F"/>
    <w:rsid w:val="626A1597"/>
    <w:rsid w:val="685B3734"/>
    <w:rsid w:val="6886775B"/>
    <w:rsid w:val="71866E80"/>
    <w:rsid w:val="718A40BA"/>
    <w:rsid w:val="73762961"/>
    <w:rsid w:val="7A5776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2017-03-01T02:12:00Z</dcterms:created>
  <dc:creator>Administrator</dc:creator>
  <cp:lastModifiedBy>lenovo</cp:lastModifiedBy>
  <cp:lastPrinted>2017-03-01T10:20:00Z</cp:lastPrinted>
  <dcterms:modified xsi:type="dcterms:W3CDTF">2017-03-03T00:27:50Z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