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放弃公务员考录面试资格声明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国际认证认可监督管理委员会人事部：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身份证正反面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br w:type="page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2"/>
        <w:gridCol w:w="1626"/>
        <w:gridCol w:w="1344"/>
        <w:gridCol w:w="1113"/>
        <w:gridCol w:w="1446"/>
        <w:gridCol w:w="2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    名</w:t>
            </w:r>
          </w:p>
        </w:tc>
        <w:tc>
          <w:tcPr>
            <w:tcW w:w="15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    别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  族</w:t>
            </w:r>
          </w:p>
        </w:tc>
        <w:tc>
          <w:tcPr>
            <w:tcW w:w="26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  贯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   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br w:type="page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国际认证认可监督管理委员会人事部：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×××同志，性别，身份证号码为：××××，其户籍在××××，现系待业人员。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      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578D0"/>
    <w:rsid w:val="14C578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2018-02-05T02:08:00Z</dcterms:created>
  <dc:creator>ゞ尐吖頭ゞ</dc:creator>
  <cp:lastModifiedBy>ゞ尐吖頭ゞ</cp:lastModifiedBy>
  <dcterms:modified xsi:type="dcterms:W3CDTF">2018-02-05T02:09:47Z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