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5F55" w:rsidRPr="009A590B" w:rsidRDefault="00885F55">
      <w:pPr>
        <w:widowControl/>
        <w:spacing w:line="600" w:lineRule="exact"/>
        <w:jc w:val="center"/>
        <w:rPr>
          <w:rStyle w:val="sqwebtitle"/>
          <w:rFonts w:ascii="方正小标宋简体" w:eastAsia="方正小标宋简体" w:hAnsi="宋体"/>
          <w:sz w:val="44"/>
          <w:szCs w:val="44"/>
        </w:rPr>
      </w:pPr>
      <w:r w:rsidRPr="009A590B">
        <w:rPr>
          <w:rStyle w:val="sqwebtitle"/>
          <w:rFonts w:ascii="方正小标宋简体" w:eastAsia="方正小标宋简体" w:hAnsi="宋体" w:hint="eastAsia"/>
          <w:sz w:val="44"/>
          <w:szCs w:val="44"/>
        </w:rPr>
        <w:t>云南出入境检验检疫局</w:t>
      </w:r>
    </w:p>
    <w:p w:rsidR="00885F55" w:rsidRDefault="00885F55">
      <w:pPr>
        <w:widowControl/>
        <w:spacing w:line="600" w:lineRule="exact"/>
        <w:jc w:val="center"/>
        <w:rPr>
          <w:rFonts w:ascii="宋体"/>
          <w:color w:val="000000"/>
          <w:kern w:val="0"/>
          <w:sz w:val="44"/>
          <w:szCs w:val="44"/>
        </w:rPr>
      </w:pPr>
      <w:r w:rsidRPr="009A590B">
        <w:rPr>
          <w:rStyle w:val="sqwebtitle"/>
          <w:rFonts w:ascii="方正小标宋简体" w:eastAsia="方正小标宋简体" w:hAnsi="宋体"/>
          <w:sz w:val="44"/>
          <w:szCs w:val="44"/>
        </w:rPr>
        <w:t>2018</w:t>
      </w:r>
      <w:r w:rsidRPr="009A590B">
        <w:rPr>
          <w:rStyle w:val="sqwebtitle"/>
          <w:rFonts w:ascii="方正小标宋简体" w:eastAsia="方正小标宋简体" w:hAnsi="宋体" w:hint="eastAsia"/>
          <w:sz w:val="44"/>
          <w:szCs w:val="44"/>
        </w:rPr>
        <w:t>年考试录用公务员递补面试人选公告</w:t>
      </w:r>
    </w:p>
    <w:p w:rsidR="00885F55" w:rsidRDefault="00885F55">
      <w:pPr>
        <w:widowControl/>
        <w:ind w:firstLine="641"/>
        <w:jc w:val="left"/>
        <w:rPr>
          <w:rFonts w:ascii="宋体"/>
          <w:color w:val="000000"/>
          <w:kern w:val="0"/>
          <w:sz w:val="32"/>
          <w:szCs w:val="32"/>
        </w:rPr>
      </w:pPr>
    </w:p>
    <w:p w:rsidR="00885F55" w:rsidRDefault="00885F55" w:rsidP="004573CD">
      <w:pPr>
        <w:spacing w:line="600" w:lineRule="exact"/>
        <w:ind w:firstLineChars="225" w:firstLine="720"/>
        <w:rPr>
          <w:rFonts w:ascii="仿宋" w:eastAsia="仿宋" w:hAnsi="仿宋" w:cs="仿宋"/>
          <w:color w:val="000000"/>
          <w:kern w:val="0"/>
          <w:szCs w:val="21"/>
        </w:rPr>
      </w:pPr>
      <w:r>
        <w:rPr>
          <w:rFonts w:ascii="仿宋" w:eastAsia="仿宋" w:hAnsi="仿宋" w:cs="仿宋" w:hint="eastAsia"/>
          <w:color w:val="000000"/>
          <w:kern w:val="0"/>
          <w:sz w:val="32"/>
          <w:szCs w:val="32"/>
        </w:rPr>
        <w:t>因部分考生放弃面试资格，根据公务员考</w:t>
      </w:r>
      <w:proofErr w:type="gramStart"/>
      <w:r>
        <w:rPr>
          <w:rFonts w:ascii="仿宋" w:eastAsia="仿宋" w:hAnsi="仿宋" w:cs="仿宋" w:hint="eastAsia"/>
          <w:color w:val="000000"/>
          <w:kern w:val="0"/>
          <w:sz w:val="32"/>
          <w:szCs w:val="32"/>
        </w:rPr>
        <w:t>录有关</w:t>
      </w:r>
      <w:proofErr w:type="gramEnd"/>
      <w:r>
        <w:rPr>
          <w:rFonts w:ascii="仿宋" w:eastAsia="仿宋" w:hAnsi="仿宋" w:cs="仿宋" w:hint="eastAsia"/>
          <w:color w:val="000000"/>
          <w:kern w:val="0"/>
          <w:sz w:val="32"/>
          <w:szCs w:val="32"/>
        </w:rPr>
        <w:t>规定，</w:t>
      </w:r>
      <w:r>
        <w:rPr>
          <w:rFonts w:ascii="仿宋_GB2312" w:eastAsia="仿宋_GB2312" w:hAnsi="宋体" w:hint="eastAsia"/>
          <w:sz w:val="32"/>
          <w:szCs w:val="32"/>
        </w:rPr>
        <w:t>拟在公共科目笔试合格的考生中，按照笔试成绩从高到低的顺序，递补以下考生为面试人选</w:t>
      </w:r>
      <w:r>
        <w:rPr>
          <w:rFonts w:ascii="仿宋" w:eastAsia="仿宋" w:hAnsi="仿宋" w:cs="仿宋" w:hint="eastAsia"/>
          <w:color w:val="000000"/>
          <w:kern w:val="0"/>
          <w:sz w:val="32"/>
          <w:szCs w:val="32"/>
        </w:rPr>
        <w:t>（同一职位考生按准考证号排序）</w:t>
      </w:r>
      <w:r>
        <w:rPr>
          <w:rFonts w:ascii="仿宋_GB2312" w:eastAsia="仿宋_GB2312" w:hAnsi="宋体" w:hint="eastAsia"/>
          <w:sz w:val="32"/>
          <w:szCs w:val="32"/>
        </w:rPr>
        <w:t>：</w:t>
      </w:r>
    </w:p>
    <w:tbl>
      <w:tblPr>
        <w:tblW w:w="8470" w:type="dxa"/>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440"/>
        <w:gridCol w:w="1260"/>
        <w:gridCol w:w="1800"/>
        <w:gridCol w:w="1371"/>
      </w:tblGrid>
      <w:tr w:rsidR="00885F55" w:rsidRPr="00755F54" w:rsidTr="00C45130">
        <w:trPr>
          <w:trHeight w:val="694"/>
          <w:jc w:val="center"/>
        </w:trPr>
        <w:tc>
          <w:tcPr>
            <w:tcW w:w="2599" w:type="dxa"/>
            <w:vAlign w:val="center"/>
          </w:tcPr>
          <w:p w:rsidR="00885F55" w:rsidRPr="00755F54" w:rsidRDefault="00885F55" w:rsidP="00243B6E">
            <w:pPr>
              <w:widowControl/>
              <w:spacing w:line="24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职位名称及代码</w:t>
            </w:r>
          </w:p>
        </w:tc>
        <w:tc>
          <w:tcPr>
            <w:tcW w:w="1440" w:type="dxa"/>
            <w:vAlign w:val="center"/>
          </w:tcPr>
          <w:p w:rsidR="00885F55" w:rsidRPr="00755F54" w:rsidRDefault="00885F55" w:rsidP="00243B6E">
            <w:pPr>
              <w:widowControl/>
              <w:spacing w:line="240" w:lineRule="atLeas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递补后</w:t>
            </w:r>
            <w:r w:rsidRPr="00755F54">
              <w:rPr>
                <w:rFonts w:ascii="黑体" w:eastAsia="黑体" w:hAnsi="黑体" w:cs="黑体" w:hint="eastAsia"/>
                <w:color w:val="000000"/>
                <w:kern w:val="0"/>
                <w:sz w:val="24"/>
                <w:szCs w:val="24"/>
              </w:rPr>
              <w:t>面试</w:t>
            </w:r>
          </w:p>
          <w:p w:rsidR="00885F55" w:rsidRPr="00755F54" w:rsidRDefault="00885F55" w:rsidP="00243B6E">
            <w:pPr>
              <w:widowControl/>
              <w:spacing w:line="24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分数线</w:t>
            </w:r>
          </w:p>
        </w:tc>
        <w:tc>
          <w:tcPr>
            <w:tcW w:w="1260" w:type="dxa"/>
            <w:vAlign w:val="center"/>
          </w:tcPr>
          <w:p w:rsidR="00885F55" w:rsidRPr="00755F54" w:rsidRDefault="00885F55" w:rsidP="00243B6E">
            <w:pPr>
              <w:widowControl/>
              <w:spacing w:line="24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姓</w:t>
            </w:r>
            <w:r w:rsidRPr="00755F54">
              <w:rPr>
                <w:rFonts w:ascii="黑体" w:eastAsia="黑体" w:hAnsi="黑体" w:cs="黑体"/>
                <w:color w:val="000000"/>
                <w:kern w:val="0"/>
                <w:sz w:val="24"/>
                <w:szCs w:val="24"/>
              </w:rPr>
              <w:t xml:space="preserve">  </w:t>
            </w:r>
            <w:r w:rsidRPr="00755F54">
              <w:rPr>
                <w:rFonts w:ascii="黑体" w:eastAsia="黑体" w:hAnsi="黑体" w:cs="黑体" w:hint="eastAsia"/>
                <w:color w:val="000000"/>
                <w:kern w:val="0"/>
                <w:sz w:val="24"/>
                <w:szCs w:val="24"/>
              </w:rPr>
              <w:t>名</w:t>
            </w:r>
          </w:p>
        </w:tc>
        <w:tc>
          <w:tcPr>
            <w:tcW w:w="1800" w:type="dxa"/>
            <w:vAlign w:val="center"/>
          </w:tcPr>
          <w:p w:rsidR="00885F55" w:rsidRPr="00755F54" w:rsidRDefault="00885F55" w:rsidP="00243B6E">
            <w:pPr>
              <w:widowControl/>
              <w:spacing w:line="24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准考证号</w:t>
            </w:r>
          </w:p>
        </w:tc>
        <w:tc>
          <w:tcPr>
            <w:tcW w:w="1371" w:type="dxa"/>
            <w:vAlign w:val="center"/>
          </w:tcPr>
          <w:p w:rsidR="00885F55" w:rsidRPr="00755F54" w:rsidRDefault="00885F55" w:rsidP="00243B6E">
            <w:pPr>
              <w:widowControl/>
              <w:spacing w:line="240" w:lineRule="atLeast"/>
              <w:ind w:leftChars="-50" w:left="-105" w:rightChars="-50" w:right="-105"/>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面试时间</w:t>
            </w:r>
          </w:p>
        </w:tc>
      </w:tr>
      <w:tr w:rsidR="00885F55" w:rsidRPr="00CD1CE4" w:rsidTr="00C45130">
        <w:trPr>
          <w:trHeight w:val="546"/>
          <w:jc w:val="center"/>
        </w:trPr>
        <w:tc>
          <w:tcPr>
            <w:tcW w:w="2599" w:type="dxa"/>
            <w:vMerge w:val="restart"/>
            <w:vAlign w:val="center"/>
          </w:tcPr>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勐腊出入境检验检疫局关累办事处动物检疫监管主任科员及以下职位</w:t>
            </w:r>
          </w:p>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w:t>
            </w:r>
            <w:r w:rsidRPr="00755F54">
              <w:rPr>
                <w:rFonts w:ascii="仿宋_GB2312" w:eastAsia="仿宋_GB2312" w:hAnsi="方正仿宋简体" w:cs="方正仿宋简体"/>
              </w:rPr>
              <w:t>300110005047</w:t>
            </w:r>
            <w:r w:rsidRPr="00755F54">
              <w:rPr>
                <w:rFonts w:ascii="仿宋_GB2312" w:eastAsia="仿宋_GB2312" w:hAnsi="方正仿宋简体" w:cs="方正仿宋简体" w:hint="eastAsia"/>
              </w:rPr>
              <w:t>）</w:t>
            </w:r>
          </w:p>
        </w:tc>
        <w:tc>
          <w:tcPr>
            <w:tcW w:w="1440" w:type="dxa"/>
            <w:vMerge w:val="restart"/>
            <w:vAlign w:val="center"/>
          </w:tcPr>
          <w:p w:rsidR="00885F55" w:rsidRPr="00755F54" w:rsidRDefault="00885F55" w:rsidP="006C30AC">
            <w:pPr>
              <w:contextualSpacing/>
              <w:jc w:val="center"/>
              <w:rPr>
                <w:rFonts w:ascii="仿宋_GB2312" w:eastAsia="仿宋_GB2312" w:hAnsi="方正仿宋简体" w:cs="方正仿宋简体"/>
              </w:rPr>
            </w:pPr>
            <w:r w:rsidRPr="00755F54">
              <w:rPr>
                <w:rFonts w:ascii="仿宋_GB2312" w:eastAsia="仿宋_GB2312" w:hAnsi="方正仿宋简体" w:cs="方正仿宋简体"/>
              </w:rPr>
              <w:t>12</w:t>
            </w:r>
            <w:r>
              <w:rPr>
                <w:rFonts w:ascii="仿宋_GB2312" w:eastAsia="仿宋_GB2312" w:hAnsi="方正仿宋简体" w:cs="方正仿宋简体"/>
              </w:rPr>
              <w:t>5</w:t>
            </w:r>
            <w:r w:rsidRPr="00755F54">
              <w:rPr>
                <w:rFonts w:ascii="仿宋_GB2312" w:eastAsia="仿宋_GB2312" w:hAnsi="方正仿宋简体" w:cs="方正仿宋简体"/>
              </w:rPr>
              <w:t>.</w:t>
            </w:r>
            <w:r>
              <w:rPr>
                <w:rFonts w:ascii="仿宋_GB2312" w:eastAsia="仿宋_GB2312" w:hAnsi="方正仿宋简体" w:cs="方正仿宋简体"/>
              </w:rPr>
              <w:t>3</w:t>
            </w:r>
            <w:r w:rsidRPr="00755F54">
              <w:rPr>
                <w:rFonts w:ascii="仿宋_GB2312" w:eastAsia="仿宋_GB2312" w:hAnsi="方正仿宋简体" w:cs="方正仿宋简体"/>
              </w:rPr>
              <w:t>0</w:t>
            </w:r>
          </w:p>
        </w:tc>
        <w:tc>
          <w:tcPr>
            <w:tcW w:w="126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hint="eastAsia"/>
              </w:rPr>
              <w:t>杨宇航</w:t>
            </w:r>
          </w:p>
        </w:tc>
        <w:tc>
          <w:tcPr>
            <w:tcW w:w="1800" w:type="dxa"/>
            <w:vAlign w:val="center"/>
          </w:tcPr>
          <w:p w:rsidR="00885F55" w:rsidRPr="00755F54" w:rsidRDefault="00885F55" w:rsidP="006C30AC">
            <w:pPr>
              <w:contextualSpacing/>
              <w:jc w:val="center"/>
              <w:rPr>
                <w:rFonts w:ascii="仿宋_GB2312" w:eastAsia="仿宋_GB2312" w:hAnsi="方正仿宋简体" w:cs="方正仿宋简体"/>
              </w:rPr>
            </w:pPr>
            <w:r w:rsidRPr="00755F54">
              <w:rPr>
                <w:rFonts w:ascii="仿宋_GB2312" w:eastAsia="仿宋_GB2312" w:hAnsi="方正仿宋简体" w:cs="方正仿宋简体"/>
              </w:rPr>
              <w:t>130223</w:t>
            </w:r>
            <w:r>
              <w:rPr>
                <w:rFonts w:ascii="仿宋_GB2312" w:eastAsia="仿宋_GB2312" w:hAnsi="方正仿宋简体" w:cs="方正仿宋简体"/>
              </w:rPr>
              <w:t>122921</w:t>
            </w:r>
          </w:p>
        </w:tc>
        <w:tc>
          <w:tcPr>
            <w:tcW w:w="1371" w:type="dxa"/>
            <w:vMerge w:val="restart"/>
            <w:vAlign w:val="center"/>
          </w:tcPr>
          <w:p w:rsidR="00885F55" w:rsidRPr="00252022" w:rsidRDefault="00885F55" w:rsidP="00243B6E">
            <w:pPr>
              <w:widowControl/>
              <w:autoSpaceDN w:val="0"/>
              <w:spacing w:line="528" w:lineRule="auto"/>
              <w:jc w:val="center"/>
              <w:rPr>
                <w:rFonts w:eastAsia="仿宋_GB2312"/>
                <w:b/>
                <w:sz w:val="24"/>
                <w:szCs w:val="24"/>
              </w:rPr>
            </w:pPr>
            <w:smartTag w:uri="urn:schemas-microsoft-com:office:smarttags" w:element="chsdate">
              <w:smartTagPr>
                <w:attr w:name="Year" w:val="2018"/>
                <w:attr w:name="Month" w:val="3"/>
                <w:attr w:name="Day" w:val="9"/>
                <w:attr w:name="IsLunarDate" w:val="False"/>
                <w:attr w:name="IsROCDate" w:val="False"/>
              </w:smartTagPr>
              <w:r w:rsidRPr="00252022">
                <w:rPr>
                  <w:rFonts w:eastAsia="仿宋_GB2312"/>
                  <w:b/>
                  <w:sz w:val="24"/>
                  <w:szCs w:val="24"/>
                </w:rPr>
                <w:t>3</w:t>
              </w:r>
              <w:r w:rsidRPr="00252022">
                <w:rPr>
                  <w:rFonts w:eastAsia="仿宋_GB2312" w:hint="eastAsia"/>
                  <w:b/>
                  <w:sz w:val="24"/>
                  <w:szCs w:val="24"/>
                </w:rPr>
                <w:t>月</w:t>
              </w:r>
              <w:r w:rsidRPr="00252022">
                <w:rPr>
                  <w:rFonts w:eastAsia="仿宋_GB2312"/>
                  <w:b/>
                  <w:sz w:val="24"/>
                  <w:szCs w:val="24"/>
                </w:rPr>
                <w:t>9</w:t>
              </w:r>
              <w:r w:rsidRPr="00252022">
                <w:rPr>
                  <w:rFonts w:eastAsia="仿宋_GB2312" w:hint="eastAsia"/>
                  <w:b/>
                  <w:sz w:val="24"/>
                  <w:szCs w:val="24"/>
                </w:rPr>
                <w:t>日</w:t>
              </w:r>
            </w:smartTag>
          </w:p>
        </w:tc>
      </w:tr>
      <w:tr w:rsidR="00885F55" w:rsidRPr="00CD1CE4" w:rsidTr="00C45130">
        <w:trPr>
          <w:trHeight w:val="397"/>
          <w:jc w:val="center"/>
        </w:trPr>
        <w:tc>
          <w:tcPr>
            <w:tcW w:w="2599" w:type="dxa"/>
            <w:vMerge/>
            <w:vAlign w:val="center"/>
          </w:tcPr>
          <w:p w:rsidR="00885F55" w:rsidRPr="00755F54" w:rsidRDefault="00885F55" w:rsidP="00C45130">
            <w:pPr>
              <w:snapToGrid w:val="0"/>
              <w:contextualSpacing/>
              <w:jc w:val="center"/>
              <w:rPr>
                <w:rFonts w:ascii="仿宋_GB2312" w:eastAsia="仿宋_GB2312" w:hAnsi="方正仿宋简体" w:cs="方正仿宋简体"/>
              </w:rPr>
            </w:pPr>
          </w:p>
        </w:tc>
        <w:tc>
          <w:tcPr>
            <w:tcW w:w="1440" w:type="dxa"/>
            <w:vMerge/>
            <w:vAlign w:val="center"/>
          </w:tcPr>
          <w:p w:rsidR="00885F55" w:rsidRPr="00755F54" w:rsidRDefault="00885F55" w:rsidP="00243B6E">
            <w:pPr>
              <w:widowControl/>
              <w:spacing w:line="240" w:lineRule="exact"/>
              <w:contextualSpacing/>
              <w:jc w:val="center"/>
              <w:rPr>
                <w:rFonts w:ascii="仿宋_GB2312" w:eastAsia="仿宋_GB2312" w:hAnsi="方正仿宋简体" w:cs="方正仿宋简体"/>
                <w:b/>
                <w:bCs/>
                <w:kern w:val="0"/>
              </w:rPr>
            </w:pPr>
          </w:p>
        </w:tc>
        <w:tc>
          <w:tcPr>
            <w:tcW w:w="1260" w:type="dxa"/>
            <w:vAlign w:val="center"/>
          </w:tcPr>
          <w:p w:rsidR="00885F55" w:rsidRPr="00755F54" w:rsidRDefault="00885F55" w:rsidP="00243B6E">
            <w:pPr>
              <w:contextualSpacing/>
              <w:jc w:val="center"/>
              <w:rPr>
                <w:rFonts w:ascii="仿宋_GB2312" w:eastAsia="仿宋_GB2312" w:hAnsi="方正仿宋简体" w:cs="方正仿宋简体"/>
                <w:b/>
                <w:bCs/>
                <w:kern w:val="0"/>
              </w:rPr>
            </w:pPr>
            <w:r>
              <w:rPr>
                <w:rFonts w:ascii="仿宋_GB2312" w:eastAsia="仿宋_GB2312" w:hAnsi="方正仿宋简体" w:cs="方正仿宋简体" w:hint="eastAsia"/>
              </w:rPr>
              <w:t>旃雪姣</w:t>
            </w:r>
          </w:p>
        </w:tc>
        <w:tc>
          <w:tcPr>
            <w:tcW w:w="1800" w:type="dxa"/>
            <w:vAlign w:val="center"/>
          </w:tcPr>
          <w:p w:rsidR="00885F55" w:rsidRPr="00755F54" w:rsidRDefault="00885F55" w:rsidP="006C30AC">
            <w:pPr>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rPr>
              <w:t>130</w:t>
            </w:r>
            <w:r>
              <w:rPr>
                <w:rFonts w:ascii="仿宋_GB2312" w:eastAsia="仿宋_GB2312" w:hAnsi="方正仿宋简体" w:cs="方正仿宋简体"/>
              </w:rPr>
              <w:t>253061104</w:t>
            </w:r>
          </w:p>
        </w:tc>
        <w:tc>
          <w:tcPr>
            <w:tcW w:w="1371" w:type="dxa"/>
            <w:vMerge/>
            <w:vAlign w:val="center"/>
          </w:tcPr>
          <w:p w:rsidR="00885F55" w:rsidRPr="00252022" w:rsidRDefault="00885F55" w:rsidP="00243B6E">
            <w:pPr>
              <w:widowControl/>
              <w:autoSpaceDN w:val="0"/>
              <w:spacing w:line="528" w:lineRule="auto"/>
              <w:jc w:val="center"/>
              <w:rPr>
                <w:rFonts w:eastAsia="仿宋_GB2312"/>
                <w:b/>
                <w:sz w:val="24"/>
                <w:szCs w:val="24"/>
              </w:rPr>
            </w:pPr>
          </w:p>
        </w:tc>
      </w:tr>
      <w:tr w:rsidR="00885F55" w:rsidRPr="00CD1CE4" w:rsidTr="00C45130">
        <w:trPr>
          <w:trHeight w:val="875"/>
          <w:jc w:val="center"/>
        </w:trPr>
        <w:tc>
          <w:tcPr>
            <w:tcW w:w="2599" w:type="dxa"/>
            <w:vAlign w:val="center"/>
          </w:tcPr>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昆明机场出入境检验检疫局卫生检疫监管主任科员及以下职位</w:t>
            </w:r>
          </w:p>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w:t>
            </w:r>
            <w:r w:rsidRPr="00755F54">
              <w:rPr>
                <w:rFonts w:ascii="仿宋_GB2312" w:eastAsia="仿宋_GB2312" w:hAnsi="方正仿宋简体" w:cs="方正仿宋简体"/>
              </w:rPr>
              <w:t>300110009037</w:t>
            </w:r>
            <w:r w:rsidRPr="00755F54">
              <w:rPr>
                <w:rFonts w:ascii="仿宋_GB2312" w:eastAsia="仿宋_GB2312" w:hAnsi="方正仿宋简体" w:cs="方正仿宋简体" w:hint="eastAsia"/>
              </w:rPr>
              <w:t>）</w:t>
            </w:r>
          </w:p>
        </w:tc>
        <w:tc>
          <w:tcPr>
            <w:tcW w:w="1440" w:type="dxa"/>
            <w:vAlign w:val="center"/>
          </w:tcPr>
          <w:p w:rsidR="00885F55" w:rsidRPr="00755F54" w:rsidRDefault="00885F55" w:rsidP="00243B6E">
            <w:pPr>
              <w:contextualSpacing/>
              <w:jc w:val="center"/>
              <w:rPr>
                <w:rFonts w:ascii="仿宋_GB2312" w:eastAsia="仿宋_GB2312" w:hAnsi="方正仿宋简体" w:cs="方正仿宋简体"/>
                <w:kern w:val="0"/>
              </w:rPr>
            </w:pPr>
            <w:r>
              <w:rPr>
                <w:rFonts w:ascii="仿宋_GB2312" w:eastAsia="仿宋_GB2312" w:hAnsi="方正仿宋简体" w:cs="方正仿宋简体"/>
              </w:rPr>
              <w:t>127.40</w:t>
            </w:r>
          </w:p>
        </w:tc>
        <w:tc>
          <w:tcPr>
            <w:tcW w:w="126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hint="eastAsia"/>
              </w:rPr>
              <w:t>莫望舒</w:t>
            </w:r>
          </w:p>
        </w:tc>
        <w:tc>
          <w:tcPr>
            <w:tcW w:w="180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rPr>
              <w:t>130253051601</w:t>
            </w:r>
          </w:p>
        </w:tc>
        <w:tc>
          <w:tcPr>
            <w:tcW w:w="1371" w:type="dxa"/>
            <w:vAlign w:val="center"/>
          </w:tcPr>
          <w:p w:rsidR="00885F55" w:rsidRPr="00252022" w:rsidRDefault="00885F55" w:rsidP="00243B6E">
            <w:pPr>
              <w:widowControl/>
              <w:autoSpaceDN w:val="0"/>
              <w:spacing w:line="528" w:lineRule="auto"/>
              <w:jc w:val="center"/>
              <w:rPr>
                <w:rFonts w:eastAsia="仿宋_GB2312"/>
                <w:b/>
                <w:sz w:val="24"/>
                <w:szCs w:val="24"/>
              </w:rPr>
            </w:pPr>
            <w:smartTag w:uri="urn:schemas-microsoft-com:office:smarttags" w:element="chsdate">
              <w:smartTagPr>
                <w:attr w:name="Year" w:val="2018"/>
                <w:attr w:name="Month" w:val="3"/>
                <w:attr w:name="Day" w:val="9"/>
                <w:attr w:name="IsLunarDate" w:val="False"/>
                <w:attr w:name="IsROCDate" w:val="False"/>
              </w:smartTagPr>
              <w:r w:rsidRPr="00252022">
                <w:rPr>
                  <w:rFonts w:eastAsia="仿宋_GB2312"/>
                  <w:b/>
                  <w:sz w:val="24"/>
                  <w:szCs w:val="24"/>
                </w:rPr>
                <w:t>3</w:t>
              </w:r>
              <w:r w:rsidRPr="00252022">
                <w:rPr>
                  <w:rFonts w:eastAsia="仿宋_GB2312" w:hint="eastAsia"/>
                  <w:b/>
                  <w:sz w:val="24"/>
                  <w:szCs w:val="24"/>
                </w:rPr>
                <w:t>月</w:t>
              </w:r>
              <w:r w:rsidRPr="00252022">
                <w:rPr>
                  <w:rFonts w:eastAsia="仿宋_GB2312"/>
                  <w:b/>
                  <w:sz w:val="24"/>
                  <w:szCs w:val="24"/>
                </w:rPr>
                <w:t>9</w:t>
              </w:r>
              <w:r w:rsidRPr="00252022">
                <w:rPr>
                  <w:rFonts w:eastAsia="仿宋_GB2312" w:hint="eastAsia"/>
                  <w:b/>
                  <w:sz w:val="24"/>
                  <w:szCs w:val="24"/>
                </w:rPr>
                <w:t>日</w:t>
              </w:r>
            </w:smartTag>
          </w:p>
        </w:tc>
      </w:tr>
      <w:tr w:rsidR="00885F55" w:rsidRPr="00CD1CE4" w:rsidTr="00C45130">
        <w:trPr>
          <w:trHeight w:val="397"/>
          <w:jc w:val="center"/>
        </w:trPr>
        <w:tc>
          <w:tcPr>
            <w:tcW w:w="2599" w:type="dxa"/>
            <w:vAlign w:val="center"/>
          </w:tcPr>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昆明机场出入境检验检疫局动物检疫监管主任科员及以下职位</w:t>
            </w:r>
          </w:p>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w:t>
            </w:r>
            <w:r w:rsidRPr="00755F54">
              <w:rPr>
                <w:rFonts w:ascii="仿宋_GB2312" w:eastAsia="仿宋_GB2312" w:hAnsi="方正仿宋简体" w:cs="方正仿宋简体"/>
              </w:rPr>
              <w:t>300110009038</w:t>
            </w:r>
            <w:r w:rsidRPr="00755F54">
              <w:rPr>
                <w:rFonts w:ascii="仿宋_GB2312" w:eastAsia="仿宋_GB2312" w:hAnsi="方正仿宋简体" w:cs="方正仿宋简体" w:hint="eastAsia"/>
              </w:rPr>
              <w:t>）</w:t>
            </w:r>
          </w:p>
        </w:tc>
        <w:tc>
          <w:tcPr>
            <w:tcW w:w="1440" w:type="dxa"/>
            <w:vAlign w:val="center"/>
          </w:tcPr>
          <w:p w:rsidR="00885F55" w:rsidRPr="00755F54" w:rsidRDefault="00885F55" w:rsidP="00243B6E">
            <w:pPr>
              <w:contextualSpacing/>
              <w:jc w:val="center"/>
              <w:rPr>
                <w:rFonts w:ascii="仿宋_GB2312" w:eastAsia="仿宋_GB2312" w:hAnsi="方正仿宋简体" w:cs="方正仿宋简体"/>
                <w:kern w:val="0"/>
              </w:rPr>
            </w:pPr>
            <w:r>
              <w:rPr>
                <w:rFonts w:ascii="仿宋_GB2312" w:eastAsia="仿宋_GB2312" w:hAnsi="方正仿宋简体" w:cs="方正仿宋简体"/>
                <w:kern w:val="0"/>
              </w:rPr>
              <w:t>131.70</w:t>
            </w:r>
          </w:p>
        </w:tc>
        <w:tc>
          <w:tcPr>
            <w:tcW w:w="126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hint="eastAsia"/>
              </w:rPr>
              <w:t>陈璐</w:t>
            </w:r>
          </w:p>
        </w:tc>
        <w:tc>
          <w:tcPr>
            <w:tcW w:w="1800" w:type="dxa"/>
            <w:vAlign w:val="center"/>
          </w:tcPr>
          <w:p w:rsidR="00885F55" w:rsidRPr="00755F54" w:rsidRDefault="00885F55" w:rsidP="00243B6E">
            <w:pPr>
              <w:ind w:leftChars="-50" w:left="-105" w:rightChars="-50" w:right="-105"/>
              <w:contextualSpacing/>
              <w:jc w:val="center"/>
              <w:rPr>
                <w:rFonts w:ascii="仿宋_GB2312" w:eastAsia="仿宋_GB2312" w:hAnsi="方正仿宋简体" w:cs="方正仿宋简体"/>
              </w:rPr>
            </w:pPr>
            <w:r w:rsidRPr="00BE20F2">
              <w:rPr>
                <w:rFonts w:ascii="仿宋_GB2312" w:eastAsia="仿宋_GB2312" w:hAnsi="方正仿宋简体" w:cs="方正仿宋简体"/>
              </w:rPr>
              <w:t>130214185603</w:t>
            </w:r>
          </w:p>
        </w:tc>
        <w:tc>
          <w:tcPr>
            <w:tcW w:w="1371" w:type="dxa"/>
            <w:vAlign w:val="center"/>
          </w:tcPr>
          <w:p w:rsidR="00885F55" w:rsidRPr="00252022" w:rsidRDefault="00885F55" w:rsidP="00243B6E">
            <w:pPr>
              <w:widowControl/>
              <w:autoSpaceDN w:val="0"/>
              <w:spacing w:line="528" w:lineRule="auto"/>
              <w:jc w:val="center"/>
              <w:rPr>
                <w:rFonts w:eastAsia="仿宋_GB2312"/>
                <w:b/>
                <w:sz w:val="24"/>
                <w:szCs w:val="24"/>
              </w:rPr>
            </w:pPr>
            <w:smartTag w:uri="urn:schemas-microsoft-com:office:smarttags" w:element="chsdate">
              <w:smartTagPr>
                <w:attr w:name="Year" w:val="2018"/>
                <w:attr w:name="Month" w:val="3"/>
                <w:attr w:name="Day" w:val="9"/>
                <w:attr w:name="IsLunarDate" w:val="False"/>
                <w:attr w:name="IsROCDate" w:val="False"/>
              </w:smartTagPr>
              <w:r w:rsidRPr="00252022">
                <w:rPr>
                  <w:rFonts w:eastAsia="仿宋_GB2312"/>
                  <w:b/>
                  <w:sz w:val="24"/>
                  <w:szCs w:val="24"/>
                </w:rPr>
                <w:t>3</w:t>
              </w:r>
              <w:r w:rsidRPr="00252022">
                <w:rPr>
                  <w:rFonts w:eastAsia="仿宋_GB2312" w:hint="eastAsia"/>
                  <w:b/>
                  <w:sz w:val="24"/>
                  <w:szCs w:val="24"/>
                </w:rPr>
                <w:t>月</w:t>
              </w:r>
              <w:r w:rsidRPr="00252022">
                <w:rPr>
                  <w:rFonts w:eastAsia="仿宋_GB2312"/>
                  <w:b/>
                  <w:sz w:val="24"/>
                  <w:szCs w:val="24"/>
                </w:rPr>
                <w:t>9</w:t>
              </w:r>
              <w:r w:rsidRPr="00252022">
                <w:rPr>
                  <w:rFonts w:eastAsia="仿宋_GB2312" w:hint="eastAsia"/>
                  <w:b/>
                  <w:sz w:val="24"/>
                  <w:szCs w:val="24"/>
                </w:rPr>
                <w:t>日</w:t>
              </w:r>
            </w:smartTag>
          </w:p>
        </w:tc>
      </w:tr>
      <w:tr w:rsidR="00885F55" w:rsidRPr="00CD1CE4" w:rsidTr="00C45130">
        <w:trPr>
          <w:trHeight w:val="397"/>
          <w:jc w:val="center"/>
        </w:trPr>
        <w:tc>
          <w:tcPr>
            <w:tcW w:w="2599" w:type="dxa"/>
            <w:vAlign w:val="center"/>
          </w:tcPr>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昆明机场出入境检验检疫局财务管理主任科员及以下职位</w:t>
            </w:r>
          </w:p>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w:t>
            </w:r>
            <w:r w:rsidRPr="00755F54">
              <w:rPr>
                <w:rFonts w:ascii="仿宋_GB2312" w:eastAsia="仿宋_GB2312" w:hAnsi="方正仿宋简体" w:cs="方正仿宋简体"/>
              </w:rPr>
              <w:t>300110009039</w:t>
            </w:r>
            <w:r w:rsidRPr="00755F54">
              <w:rPr>
                <w:rFonts w:ascii="仿宋_GB2312" w:eastAsia="仿宋_GB2312" w:hAnsi="方正仿宋简体" w:cs="方正仿宋简体" w:hint="eastAsia"/>
              </w:rPr>
              <w:t>）</w:t>
            </w:r>
          </w:p>
        </w:tc>
        <w:tc>
          <w:tcPr>
            <w:tcW w:w="1440" w:type="dxa"/>
            <w:vAlign w:val="center"/>
          </w:tcPr>
          <w:p w:rsidR="00885F55" w:rsidRPr="00755F54" w:rsidRDefault="00885F55" w:rsidP="00243B6E">
            <w:pPr>
              <w:contextualSpacing/>
              <w:jc w:val="center"/>
              <w:rPr>
                <w:rFonts w:ascii="仿宋_GB2312" w:eastAsia="仿宋_GB2312" w:hAnsi="方正仿宋简体" w:cs="方正仿宋简体"/>
                <w:kern w:val="0"/>
              </w:rPr>
            </w:pPr>
            <w:r>
              <w:rPr>
                <w:rFonts w:ascii="仿宋_GB2312" w:eastAsia="仿宋_GB2312" w:hAnsi="方正仿宋简体" w:cs="方正仿宋简体"/>
              </w:rPr>
              <w:t>138.30</w:t>
            </w:r>
          </w:p>
        </w:tc>
        <w:tc>
          <w:tcPr>
            <w:tcW w:w="126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hint="eastAsia"/>
              </w:rPr>
              <w:t>黎景娴</w:t>
            </w:r>
          </w:p>
        </w:tc>
        <w:tc>
          <w:tcPr>
            <w:tcW w:w="180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rPr>
              <w:t>130253040303</w:t>
            </w:r>
          </w:p>
        </w:tc>
        <w:tc>
          <w:tcPr>
            <w:tcW w:w="1371" w:type="dxa"/>
            <w:vAlign w:val="center"/>
          </w:tcPr>
          <w:p w:rsidR="00885F55" w:rsidRPr="00252022" w:rsidRDefault="00885F55" w:rsidP="00243B6E">
            <w:pPr>
              <w:widowControl/>
              <w:autoSpaceDN w:val="0"/>
              <w:spacing w:line="528" w:lineRule="auto"/>
              <w:jc w:val="center"/>
              <w:rPr>
                <w:rFonts w:eastAsia="仿宋_GB2312"/>
                <w:b/>
                <w:sz w:val="24"/>
                <w:szCs w:val="24"/>
              </w:rPr>
            </w:pPr>
            <w:smartTag w:uri="urn:schemas-microsoft-com:office:smarttags" w:element="chsdate">
              <w:smartTagPr>
                <w:attr w:name="Year" w:val="2018"/>
                <w:attr w:name="Month" w:val="3"/>
                <w:attr w:name="Day" w:val="9"/>
                <w:attr w:name="IsLunarDate" w:val="False"/>
                <w:attr w:name="IsROCDate" w:val="False"/>
              </w:smartTagPr>
              <w:r w:rsidRPr="00252022">
                <w:rPr>
                  <w:rFonts w:eastAsia="仿宋_GB2312"/>
                  <w:b/>
                  <w:sz w:val="24"/>
                  <w:szCs w:val="24"/>
                </w:rPr>
                <w:t>3</w:t>
              </w:r>
              <w:r w:rsidRPr="00252022">
                <w:rPr>
                  <w:rFonts w:eastAsia="仿宋_GB2312" w:hint="eastAsia"/>
                  <w:b/>
                  <w:sz w:val="24"/>
                  <w:szCs w:val="24"/>
                </w:rPr>
                <w:t>月</w:t>
              </w:r>
              <w:r w:rsidRPr="00252022">
                <w:rPr>
                  <w:rFonts w:eastAsia="仿宋_GB2312"/>
                  <w:b/>
                  <w:sz w:val="24"/>
                  <w:szCs w:val="24"/>
                </w:rPr>
                <w:t>9</w:t>
              </w:r>
              <w:r w:rsidRPr="00252022">
                <w:rPr>
                  <w:rFonts w:eastAsia="仿宋_GB2312" w:hint="eastAsia"/>
                  <w:b/>
                  <w:sz w:val="24"/>
                  <w:szCs w:val="24"/>
                </w:rPr>
                <w:t>日</w:t>
              </w:r>
            </w:smartTag>
          </w:p>
        </w:tc>
      </w:tr>
      <w:tr w:rsidR="00885F55" w:rsidRPr="00CD1CE4" w:rsidTr="00C45130">
        <w:trPr>
          <w:trHeight w:val="397"/>
          <w:jc w:val="center"/>
        </w:trPr>
        <w:tc>
          <w:tcPr>
            <w:tcW w:w="2599" w:type="dxa"/>
            <w:vAlign w:val="center"/>
          </w:tcPr>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江城出入境检验检疫局财务管理科员职位</w:t>
            </w:r>
          </w:p>
          <w:p w:rsidR="00885F55" w:rsidRPr="00755F54" w:rsidRDefault="00885F55" w:rsidP="00C45130">
            <w:pPr>
              <w:snapToGrid w:val="0"/>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w:t>
            </w:r>
            <w:r w:rsidRPr="00755F54">
              <w:rPr>
                <w:rFonts w:ascii="仿宋_GB2312" w:eastAsia="仿宋_GB2312" w:hAnsi="方正仿宋简体" w:cs="方正仿宋简体"/>
              </w:rPr>
              <w:t>300110010035</w:t>
            </w:r>
            <w:r w:rsidRPr="00755F54">
              <w:rPr>
                <w:rFonts w:ascii="仿宋_GB2312" w:eastAsia="仿宋_GB2312" w:hAnsi="方正仿宋简体" w:cs="方正仿宋简体" w:hint="eastAsia"/>
              </w:rPr>
              <w:t>）</w:t>
            </w:r>
          </w:p>
        </w:tc>
        <w:tc>
          <w:tcPr>
            <w:tcW w:w="144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rPr>
              <w:t>123.50</w:t>
            </w:r>
          </w:p>
        </w:tc>
        <w:tc>
          <w:tcPr>
            <w:tcW w:w="1260" w:type="dxa"/>
            <w:vAlign w:val="center"/>
          </w:tcPr>
          <w:p w:rsidR="00885F55" w:rsidRPr="00755F54" w:rsidRDefault="00885F55" w:rsidP="00243B6E">
            <w:pPr>
              <w:contextualSpacing/>
              <w:jc w:val="center"/>
              <w:rPr>
                <w:rFonts w:ascii="仿宋_GB2312" w:eastAsia="仿宋_GB2312" w:hAnsi="方正仿宋简体" w:cs="方正仿宋简体"/>
              </w:rPr>
            </w:pPr>
            <w:r>
              <w:rPr>
                <w:rFonts w:ascii="仿宋_GB2312" w:eastAsia="仿宋_GB2312" w:hAnsi="方正仿宋简体" w:cs="方正仿宋简体" w:hint="eastAsia"/>
              </w:rPr>
              <w:t>张金秀</w:t>
            </w:r>
          </w:p>
        </w:tc>
        <w:tc>
          <w:tcPr>
            <w:tcW w:w="1800" w:type="dxa"/>
            <w:vAlign w:val="center"/>
          </w:tcPr>
          <w:p w:rsidR="00885F55" w:rsidRPr="00755F54" w:rsidRDefault="00885F55" w:rsidP="00243B6E">
            <w:pPr>
              <w:contextualSpacing/>
              <w:jc w:val="center"/>
              <w:rPr>
                <w:rFonts w:ascii="仿宋_GB2312" w:eastAsia="仿宋_GB2312" w:hAnsi="方正仿宋简体" w:cs="方正仿宋简体"/>
                <w:spacing w:val="-2"/>
              </w:rPr>
            </w:pPr>
            <w:r>
              <w:rPr>
                <w:rFonts w:ascii="仿宋_GB2312" w:eastAsia="仿宋_GB2312" w:hAnsi="方正仿宋简体" w:cs="方正仿宋简体"/>
                <w:spacing w:val="-2"/>
              </w:rPr>
              <w:t>130253061112</w:t>
            </w:r>
          </w:p>
        </w:tc>
        <w:tc>
          <w:tcPr>
            <w:tcW w:w="1371" w:type="dxa"/>
            <w:vAlign w:val="center"/>
          </w:tcPr>
          <w:p w:rsidR="00885F55" w:rsidRPr="00252022" w:rsidRDefault="00885F55" w:rsidP="00243B6E">
            <w:pPr>
              <w:widowControl/>
              <w:autoSpaceDN w:val="0"/>
              <w:spacing w:line="528" w:lineRule="auto"/>
              <w:jc w:val="center"/>
              <w:rPr>
                <w:rFonts w:eastAsia="仿宋_GB2312"/>
                <w:b/>
                <w:sz w:val="24"/>
                <w:szCs w:val="24"/>
              </w:rPr>
            </w:pPr>
            <w:smartTag w:uri="urn:schemas-microsoft-com:office:smarttags" w:element="chsdate">
              <w:smartTagPr>
                <w:attr w:name="Year" w:val="2018"/>
                <w:attr w:name="Month" w:val="3"/>
                <w:attr w:name="Day" w:val="9"/>
                <w:attr w:name="IsLunarDate" w:val="False"/>
                <w:attr w:name="IsROCDate" w:val="False"/>
              </w:smartTagPr>
              <w:r w:rsidRPr="00252022">
                <w:rPr>
                  <w:rFonts w:eastAsia="仿宋_GB2312"/>
                  <w:b/>
                  <w:sz w:val="24"/>
                  <w:szCs w:val="24"/>
                </w:rPr>
                <w:t>3</w:t>
              </w:r>
              <w:r w:rsidRPr="00252022">
                <w:rPr>
                  <w:rFonts w:eastAsia="仿宋_GB2312" w:hint="eastAsia"/>
                  <w:b/>
                  <w:sz w:val="24"/>
                  <w:szCs w:val="24"/>
                </w:rPr>
                <w:t>月</w:t>
              </w:r>
              <w:r w:rsidRPr="00252022">
                <w:rPr>
                  <w:rFonts w:eastAsia="仿宋_GB2312"/>
                  <w:b/>
                  <w:sz w:val="24"/>
                  <w:szCs w:val="24"/>
                </w:rPr>
                <w:t>9</w:t>
              </w:r>
              <w:r w:rsidRPr="00252022">
                <w:rPr>
                  <w:rFonts w:eastAsia="仿宋_GB2312" w:hint="eastAsia"/>
                  <w:b/>
                  <w:sz w:val="24"/>
                  <w:szCs w:val="24"/>
                </w:rPr>
                <w:t>日</w:t>
              </w:r>
            </w:smartTag>
          </w:p>
        </w:tc>
      </w:tr>
    </w:tbl>
    <w:p w:rsidR="00885F55" w:rsidRDefault="00885F55" w:rsidP="004573CD">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请</w:t>
      </w:r>
      <w:r>
        <w:rPr>
          <w:rFonts w:ascii="仿宋_GB2312" w:eastAsia="仿宋_GB2312" w:hAnsi="宋体" w:hint="eastAsia"/>
          <w:sz w:val="32"/>
          <w:szCs w:val="32"/>
        </w:rPr>
        <w:t>以上考生于</w:t>
      </w:r>
      <w:smartTag w:uri="urn:schemas-microsoft-com:office:smarttags" w:element="chsdate">
        <w:smartTagPr>
          <w:attr w:name="Year" w:val="2018"/>
          <w:attr w:name="Month" w:val="3"/>
          <w:attr w:name="Day" w:val="1"/>
          <w:attr w:name="IsLunarDate" w:val="False"/>
          <w:attr w:name="IsROCDate" w:val="False"/>
        </w:smartTagP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3</w:t>
        </w:r>
        <w:r>
          <w:rPr>
            <w:rFonts w:ascii="仿宋_GB2312" w:eastAsia="仿宋_GB2312" w:hAnsi="宋体" w:hint="eastAsia"/>
            <w:sz w:val="32"/>
            <w:szCs w:val="32"/>
          </w:rPr>
          <w:t>日前</w:t>
        </w:r>
      </w:smartTag>
      <w:r>
        <w:rPr>
          <w:rFonts w:ascii="仿宋_GB2312" w:eastAsia="仿宋_GB2312" w:hAnsi="宋体" w:hint="eastAsia"/>
          <w:sz w:val="32"/>
          <w:szCs w:val="32"/>
        </w:rPr>
        <w:t>发送电子邮件至</w:t>
      </w:r>
      <w:r w:rsidRPr="006B3F41">
        <w:rPr>
          <w:rFonts w:ascii="仿宋_GB2312" w:eastAsia="仿宋_GB2312"/>
          <w:sz w:val="32"/>
          <w:szCs w:val="32"/>
        </w:rPr>
        <w:t>rsc</w:t>
      </w:r>
      <w:r>
        <w:rPr>
          <w:rFonts w:ascii="仿宋_GB2312" w:eastAsia="仿宋_GB2312"/>
          <w:sz w:val="32"/>
          <w:szCs w:val="32"/>
        </w:rPr>
        <w:t>@</w:t>
      </w:r>
      <w:r w:rsidRPr="006B3F41">
        <w:rPr>
          <w:rFonts w:ascii="仿宋_GB2312" w:eastAsia="仿宋_GB2312"/>
          <w:sz w:val="32"/>
          <w:szCs w:val="32"/>
        </w:rPr>
        <w:t>ynciq.gov.cn</w:t>
      </w:r>
      <w:r>
        <w:rPr>
          <w:rFonts w:ascii="仿宋_GB2312" w:eastAsia="仿宋_GB2312" w:hAnsi="宋体" w:hint="eastAsia"/>
          <w:sz w:val="32"/>
          <w:szCs w:val="32"/>
        </w:rPr>
        <w:t>确认是否参加面试，并</w:t>
      </w:r>
      <w:r>
        <w:rPr>
          <w:rFonts w:ascii="仿宋" w:eastAsia="仿宋" w:hAnsi="仿宋" w:cs="仿宋" w:hint="eastAsia"/>
          <w:color w:val="000000"/>
          <w:kern w:val="0"/>
          <w:sz w:val="32"/>
          <w:szCs w:val="32"/>
        </w:rPr>
        <w:t>按照《云南出入境检验检疫局</w:t>
      </w:r>
      <w:r>
        <w:rPr>
          <w:rFonts w:ascii="仿宋" w:eastAsia="仿宋" w:hAnsi="仿宋" w:cs="仿宋"/>
          <w:color w:val="000000"/>
          <w:kern w:val="0"/>
          <w:sz w:val="32"/>
          <w:szCs w:val="32"/>
        </w:rPr>
        <w:t>2018</w:t>
      </w:r>
      <w:r>
        <w:rPr>
          <w:rFonts w:ascii="仿宋" w:eastAsia="仿宋" w:hAnsi="仿宋" w:cs="仿宋" w:hint="eastAsia"/>
          <w:color w:val="000000"/>
          <w:kern w:val="0"/>
          <w:sz w:val="32"/>
          <w:szCs w:val="32"/>
        </w:rPr>
        <w:t>年考试录用公务员面试公告》的要求</w:t>
      </w:r>
      <w:r>
        <w:rPr>
          <w:rFonts w:ascii="仿宋_GB2312" w:eastAsia="仿宋_GB2312" w:hAnsi="宋体" w:cs="仿宋_GB2312" w:hint="eastAsia"/>
          <w:color w:val="3F3F3F"/>
          <w:sz w:val="32"/>
          <w:szCs w:val="32"/>
        </w:rPr>
        <w:t>准备相关材料，参加资格复审和面试。</w:t>
      </w:r>
    </w:p>
    <w:p w:rsidR="00885F55" w:rsidRPr="006B3F41" w:rsidRDefault="00885F55" w:rsidP="004573CD">
      <w:pPr>
        <w:widowControl/>
        <w:spacing w:line="6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w:t>
      </w:r>
      <w:r w:rsidRPr="006B3F41">
        <w:rPr>
          <w:rFonts w:ascii="仿宋" w:eastAsia="仿宋" w:hAnsi="仿宋" w:cs="仿宋"/>
          <w:color w:val="000000"/>
          <w:kern w:val="0"/>
          <w:sz w:val="32"/>
          <w:szCs w:val="32"/>
        </w:rPr>
        <w:t xml:space="preserve"> 0871-64631161</w:t>
      </w:r>
      <w:r w:rsidRPr="006B3F41">
        <w:rPr>
          <w:rFonts w:ascii="仿宋" w:eastAsia="仿宋" w:hAnsi="仿宋" w:cs="仿宋" w:hint="eastAsia"/>
          <w:color w:val="000000"/>
          <w:kern w:val="0"/>
          <w:sz w:val="32"/>
          <w:szCs w:val="32"/>
        </w:rPr>
        <w:t>（电话）</w:t>
      </w:r>
    </w:p>
    <w:p w:rsidR="00885F55" w:rsidRDefault="00885F55" w:rsidP="004573CD">
      <w:pPr>
        <w:widowControl/>
        <w:spacing w:line="600" w:lineRule="exact"/>
        <w:ind w:firstLine="641"/>
        <w:jc w:val="left"/>
        <w:rPr>
          <w:rFonts w:ascii="宋体"/>
          <w:color w:val="000000"/>
          <w:kern w:val="0"/>
          <w:szCs w:val="21"/>
        </w:rPr>
      </w:pPr>
      <w:r w:rsidRPr="006B3F41">
        <w:rPr>
          <w:rFonts w:ascii="仿宋" w:eastAsia="仿宋" w:hAnsi="仿宋" w:cs="仿宋"/>
          <w:color w:val="000000"/>
          <w:kern w:val="0"/>
          <w:sz w:val="32"/>
          <w:szCs w:val="32"/>
        </w:rPr>
        <w:t xml:space="preserve"> </w:t>
      </w:r>
      <w:r>
        <w:rPr>
          <w:rFonts w:ascii="仿宋" w:eastAsia="仿宋" w:hAnsi="仿宋" w:cs="仿宋"/>
          <w:color w:val="000000"/>
          <w:kern w:val="0"/>
          <w:sz w:val="32"/>
          <w:szCs w:val="32"/>
        </w:rPr>
        <w:t xml:space="preserve">          </w:t>
      </w:r>
      <w:r w:rsidRPr="006B3F41">
        <w:rPr>
          <w:rFonts w:ascii="仿宋" w:eastAsia="仿宋" w:hAnsi="仿宋" w:cs="仿宋"/>
          <w:color w:val="000000"/>
          <w:kern w:val="0"/>
          <w:sz w:val="32"/>
          <w:szCs w:val="32"/>
        </w:rPr>
        <w:t>0871-64612257</w:t>
      </w:r>
      <w:r w:rsidRPr="006B3F41">
        <w:rPr>
          <w:rFonts w:ascii="仿宋" w:eastAsia="仿宋" w:hAnsi="仿宋" w:cs="仿宋" w:hint="eastAsia"/>
          <w:color w:val="000000"/>
          <w:kern w:val="0"/>
          <w:sz w:val="32"/>
          <w:szCs w:val="32"/>
        </w:rPr>
        <w:t>（传真）</w:t>
      </w:r>
    </w:p>
    <w:p w:rsidR="00885F55" w:rsidRDefault="00885F55" w:rsidP="004573CD">
      <w:pPr>
        <w:widowControl/>
        <w:spacing w:line="600" w:lineRule="exact"/>
        <w:ind w:firstLineChars="1300" w:firstLine="4160"/>
        <w:jc w:val="left"/>
        <w:rPr>
          <w:rFonts w:ascii="宋体"/>
          <w:color w:val="000000"/>
          <w:kern w:val="0"/>
          <w:sz w:val="32"/>
          <w:szCs w:val="32"/>
        </w:rPr>
      </w:pPr>
    </w:p>
    <w:p w:rsidR="00885F55" w:rsidRDefault="00885F55" w:rsidP="004573CD">
      <w:pPr>
        <w:widowControl/>
        <w:spacing w:line="600" w:lineRule="exact"/>
        <w:ind w:firstLine="641"/>
        <w:jc w:val="left"/>
        <w:rPr>
          <w:rFonts w:ascii="仿宋" w:eastAsia="仿宋" w:hAnsi="仿宋" w:cs="仿宋"/>
          <w:color w:val="000000"/>
          <w:kern w:val="0"/>
          <w:sz w:val="32"/>
          <w:szCs w:val="32"/>
        </w:rPr>
      </w:pPr>
      <w:r>
        <w:rPr>
          <w:rFonts w:ascii="宋体" w:hAnsi="宋体"/>
          <w:color w:val="000000"/>
          <w:kern w:val="0"/>
          <w:sz w:val="32"/>
          <w:szCs w:val="32"/>
        </w:rPr>
        <w:t xml:space="preserve"> </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云南出入境检验检疫局</w:t>
      </w:r>
    </w:p>
    <w:p w:rsidR="00885F55" w:rsidRDefault="00885F55" w:rsidP="004573CD">
      <w:pPr>
        <w:widowControl/>
        <w:spacing w:line="600" w:lineRule="exact"/>
        <w:ind w:firstLine="641"/>
        <w:jc w:val="left"/>
        <w:rPr>
          <w:rFonts w:ascii="仿宋" w:eastAsia="仿宋" w:hAnsi="仿宋" w:cs="仿宋"/>
          <w:color w:val="000000"/>
          <w:kern w:val="0"/>
          <w:sz w:val="32"/>
          <w:szCs w:val="32"/>
        </w:rPr>
      </w:pPr>
      <w:r>
        <w:rPr>
          <w:rFonts w:ascii="仿宋" w:eastAsia="仿宋" w:hAnsi="仿宋" w:cs="仿宋"/>
          <w:color w:val="000000"/>
          <w:kern w:val="0"/>
          <w:sz w:val="32"/>
          <w:szCs w:val="32"/>
        </w:rPr>
        <w:t xml:space="preserve">                       2018</w:t>
      </w:r>
      <w:r>
        <w:rPr>
          <w:rFonts w:ascii="仿宋" w:eastAsia="仿宋" w:hAnsi="仿宋" w:cs="仿宋" w:hint="eastAsia"/>
          <w:color w:val="000000"/>
          <w:kern w:val="0"/>
          <w:sz w:val="32"/>
          <w:szCs w:val="32"/>
        </w:rPr>
        <w:t>年</w:t>
      </w: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月</w:t>
      </w:r>
      <w:r w:rsidR="00C82762">
        <w:rPr>
          <w:rFonts w:ascii="仿宋" w:eastAsia="仿宋" w:hAnsi="仿宋" w:cs="仿宋" w:hint="eastAsia"/>
          <w:color w:val="000000"/>
          <w:kern w:val="0"/>
          <w:sz w:val="32"/>
          <w:szCs w:val="32"/>
        </w:rPr>
        <w:t>2</w:t>
      </w:r>
      <w:bookmarkStart w:id="0" w:name="_GoBack"/>
      <w:bookmarkEnd w:id="0"/>
      <w:r>
        <w:rPr>
          <w:rFonts w:ascii="仿宋" w:eastAsia="仿宋" w:hAnsi="仿宋" w:cs="仿宋" w:hint="eastAsia"/>
          <w:color w:val="000000"/>
          <w:kern w:val="0"/>
          <w:sz w:val="32"/>
          <w:szCs w:val="32"/>
        </w:rPr>
        <w:t>日</w:t>
      </w:r>
    </w:p>
    <w:sectPr w:rsidR="00885F55" w:rsidSect="00E97EA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6E" w:rsidRDefault="000D3D6E" w:rsidP="00FA0410">
      <w:r>
        <w:separator/>
      </w:r>
    </w:p>
  </w:endnote>
  <w:endnote w:type="continuationSeparator" w:id="0">
    <w:p w:rsidR="000D3D6E" w:rsidRDefault="000D3D6E" w:rsidP="00FA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6E" w:rsidRDefault="000D3D6E" w:rsidP="00FA0410">
      <w:r>
        <w:separator/>
      </w:r>
    </w:p>
  </w:footnote>
  <w:footnote w:type="continuationSeparator" w:id="0">
    <w:p w:rsidR="000D3D6E" w:rsidRDefault="000D3D6E" w:rsidP="00FA0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8E"/>
    <w:rsid w:val="00005B93"/>
    <w:rsid w:val="00022656"/>
    <w:rsid w:val="00036556"/>
    <w:rsid w:val="0005645C"/>
    <w:rsid w:val="000805ED"/>
    <w:rsid w:val="000A38CB"/>
    <w:rsid w:val="000C7239"/>
    <w:rsid w:val="000D1000"/>
    <w:rsid w:val="000D3D6E"/>
    <w:rsid w:val="000F3530"/>
    <w:rsid w:val="00101DF7"/>
    <w:rsid w:val="0011236B"/>
    <w:rsid w:val="001267CD"/>
    <w:rsid w:val="001858D9"/>
    <w:rsid w:val="001B0502"/>
    <w:rsid w:val="001D020A"/>
    <w:rsid w:val="001E5DC0"/>
    <w:rsid w:val="001F0A66"/>
    <w:rsid w:val="0020575F"/>
    <w:rsid w:val="00206E59"/>
    <w:rsid w:val="00214FE6"/>
    <w:rsid w:val="002237C7"/>
    <w:rsid w:val="00243B6E"/>
    <w:rsid w:val="00252022"/>
    <w:rsid w:val="002533D4"/>
    <w:rsid w:val="00256EFA"/>
    <w:rsid w:val="00270E4A"/>
    <w:rsid w:val="00274EDE"/>
    <w:rsid w:val="00277B54"/>
    <w:rsid w:val="00282DE4"/>
    <w:rsid w:val="002863A4"/>
    <w:rsid w:val="00297CBA"/>
    <w:rsid w:val="002A729F"/>
    <w:rsid w:val="002B358C"/>
    <w:rsid w:val="002C64C5"/>
    <w:rsid w:val="002D35D4"/>
    <w:rsid w:val="002D6B64"/>
    <w:rsid w:val="002D789B"/>
    <w:rsid w:val="003014E5"/>
    <w:rsid w:val="0036101E"/>
    <w:rsid w:val="00362A49"/>
    <w:rsid w:val="00376DAD"/>
    <w:rsid w:val="003869B3"/>
    <w:rsid w:val="003A36B2"/>
    <w:rsid w:val="003B2F08"/>
    <w:rsid w:val="003E049A"/>
    <w:rsid w:val="0043011C"/>
    <w:rsid w:val="004573CD"/>
    <w:rsid w:val="00477724"/>
    <w:rsid w:val="004A0417"/>
    <w:rsid w:val="004D0094"/>
    <w:rsid w:val="005163D6"/>
    <w:rsid w:val="00555D8E"/>
    <w:rsid w:val="0056511A"/>
    <w:rsid w:val="00570734"/>
    <w:rsid w:val="005762D9"/>
    <w:rsid w:val="005818ED"/>
    <w:rsid w:val="00582A6D"/>
    <w:rsid w:val="005E56D5"/>
    <w:rsid w:val="00636BC7"/>
    <w:rsid w:val="006419BD"/>
    <w:rsid w:val="0064311C"/>
    <w:rsid w:val="00646C27"/>
    <w:rsid w:val="006561AF"/>
    <w:rsid w:val="00666781"/>
    <w:rsid w:val="00670902"/>
    <w:rsid w:val="00697E5A"/>
    <w:rsid w:val="006B3F41"/>
    <w:rsid w:val="006B56D6"/>
    <w:rsid w:val="006C30AC"/>
    <w:rsid w:val="007159E5"/>
    <w:rsid w:val="007206CD"/>
    <w:rsid w:val="007256D3"/>
    <w:rsid w:val="00731AAE"/>
    <w:rsid w:val="0075347F"/>
    <w:rsid w:val="00755F54"/>
    <w:rsid w:val="0076771C"/>
    <w:rsid w:val="007D3B98"/>
    <w:rsid w:val="007D5066"/>
    <w:rsid w:val="007E73EE"/>
    <w:rsid w:val="00885F55"/>
    <w:rsid w:val="008A0232"/>
    <w:rsid w:val="00940060"/>
    <w:rsid w:val="009A590B"/>
    <w:rsid w:val="009B2780"/>
    <w:rsid w:val="009B6D84"/>
    <w:rsid w:val="009D6091"/>
    <w:rsid w:val="00A35DE2"/>
    <w:rsid w:val="00A61585"/>
    <w:rsid w:val="00A81334"/>
    <w:rsid w:val="00A904AA"/>
    <w:rsid w:val="00B36D98"/>
    <w:rsid w:val="00BE15F6"/>
    <w:rsid w:val="00BE20F2"/>
    <w:rsid w:val="00BE69DD"/>
    <w:rsid w:val="00C073C2"/>
    <w:rsid w:val="00C174C8"/>
    <w:rsid w:val="00C4329A"/>
    <w:rsid w:val="00C45130"/>
    <w:rsid w:val="00C47B03"/>
    <w:rsid w:val="00C82762"/>
    <w:rsid w:val="00C84BDE"/>
    <w:rsid w:val="00CB0672"/>
    <w:rsid w:val="00CC7BFD"/>
    <w:rsid w:val="00CD1CE4"/>
    <w:rsid w:val="00CE7159"/>
    <w:rsid w:val="00D00736"/>
    <w:rsid w:val="00D6478E"/>
    <w:rsid w:val="00D6489B"/>
    <w:rsid w:val="00D73355"/>
    <w:rsid w:val="00DC26E1"/>
    <w:rsid w:val="00DD1E34"/>
    <w:rsid w:val="00DD7107"/>
    <w:rsid w:val="00E01B00"/>
    <w:rsid w:val="00E10633"/>
    <w:rsid w:val="00E148F7"/>
    <w:rsid w:val="00E4080C"/>
    <w:rsid w:val="00E74B95"/>
    <w:rsid w:val="00E91F6F"/>
    <w:rsid w:val="00E97EA0"/>
    <w:rsid w:val="00EA13A8"/>
    <w:rsid w:val="00EA14F5"/>
    <w:rsid w:val="00F018F5"/>
    <w:rsid w:val="00F25473"/>
    <w:rsid w:val="00F2674A"/>
    <w:rsid w:val="00F81C2D"/>
    <w:rsid w:val="00FA0410"/>
    <w:rsid w:val="00FA608F"/>
    <w:rsid w:val="00FD4CE2"/>
    <w:rsid w:val="00FE1658"/>
    <w:rsid w:val="02A45B64"/>
    <w:rsid w:val="09885FD5"/>
    <w:rsid w:val="0A5B4841"/>
    <w:rsid w:val="0C5D6A05"/>
    <w:rsid w:val="10B90803"/>
    <w:rsid w:val="231941ED"/>
    <w:rsid w:val="2D5003B9"/>
    <w:rsid w:val="33763CB4"/>
    <w:rsid w:val="41C26B64"/>
    <w:rsid w:val="499F79E6"/>
    <w:rsid w:val="4CDD53F4"/>
    <w:rsid w:val="51D831BB"/>
    <w:rsid w:val="59756223"/>
    <w:rsid w:val="5A58323A"/>
    <w:rsid w:val="63987DC4"/>
    <w:rsid w:val="69E30D69"/>
    <w:rsid w:val="6FED1285"/>
    <w:rsid w:val="722E57A6"/>
    <w:rsid w:val="75FC109A"/>
    <w:rsid w:val="78E92EBD"/>
    <w:rsid w:val="7E47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08"/>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B2F08"/>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B2F08"/>
    <w:rPr>
      <w:rFonts w:cs="Times New Roman"/>
      <w:sz w:val="18"/>
      <w:szCs w:val="18"/>
    </w:rPr>
  </w:style>
  <w:style w:type="paragraph" w:styleId="a4">
    <w:name w:val="header"/>
    <w:basedOn w:val="a"/>
    <w:link w:val="Char0"/>
    <w:uiPriority w:val="99"/>
    <w:rsid w:val="003B2F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B2F08"/>
    <w:rPr>
      <w:rFonts w:cs="Times New Roman"/>
      <w:sz w:val="18"/>
      <w:szCs w:val="18"/>
    </w:rPr>
  </w:style>
  <w:style w:type="paragraph" w:styleId="a5">
    <w:name w:val="Normal (Web)"/>
    <w:basedOn w:val="a"/>
    <w:uiPriority w:val="99"/>
    <w:rsid w:val="003B2F08"/>
    <w:pPr>
      <w:widowControl/>
      <w:spacing w:before="100" w:beforeAutospacing="1" w:after="100" w:afterAutospacing="1"/>
      <w:jc w:val="left"/>
    </w:pPr>
    <w:rPr>
      <w:rFonts w:ascii="宋体" w:hAnsi="宋体" w:cs="宋体"/>
      <w:color w:val="000000"/>
      <w:kern w:val="0"/>
      <w:sz w:val="24"/>
      <w:szCs w:val="24"/>
    </w:rPr>
  </w:style>
  <w:style w:type="character" w:styleId="a6">
    <w:name w:val="FollowedHyperlink"/>
    <w:basedOn w:val="a0"/>
    <w:uiPriority w:val="99"/>
    <w:rsid w:val="003B2F08"/>
    <w:rPr>
      <w:rFonts w:cs="Times New Roman"/>
      <w:color w:val="000080"/>
      <w:u w:val="none"/>
    </w:rPr>
  </w:style>
  <w:style w:type="character" w:styleId="a7">
    <w:name w:val="Hyperlink"/>
    <w:basedOn w:val="a0"/>
    <w:uiPriority w:val="99"/>
    <w:rsid w:val="003B2F08"/>
    <w:rPr>
      <w:rFonts w:cs="Times New Roman"/>
      <w:color w:val="000080"/>
      <w:u w:val="none"/>
    </w:rPr>
  </w:style>
  <w:style w:type="character" w:customStyle="1" w:styleId="sqwebtitle">
    <w:name w:val="sqwebtitle"/>
    <w:basedOn w:val="a0"/>
    <w:uiPriority w:val="99"/>
    <w:rsid w:val="003B2F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08"/>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B2F08"/>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B2F08"/>
    <w:rPr>
      <w:rFonts w:cs="Times New Roman"/>
      <w:sz w:val="18"/>
      <w:szCs w:val="18"/>
    </w:rPr>
  </w:style>
  <w:style w:type="paragraph" w:styleId="a4">
    <w:name w:val="header"/>
    <w:basedOn w:val="a"/>
    <w:link w:val="Char0"/>
    <w:uiPriority w:val="99"/>
    <w:rsid w:val="003B2F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B2F08"/>
    <w:rPr>
      <w:rFonts w:cs="Times New Roman"/>
      <w:sz w:val="18"/>
      <w:szCs w:val="18"/>
    </w:rPr>
  </w:style>
  <w:style w:type="paragraph" w:styleId="a5">
    <w:name w:val="Normal (Web)"/>
    <w:basedOn w:val="a"/>
    <w:uiPriority w:val="99"/>
    <w:rsid w:val="003B2F08"/>
    <w:pPr>
      <w:widowControl/>
      <w:spacing w:before="100" w:beforeAutospacing="1" w:after="100" w:afterAutospacing="1"/>
      <w:jc w:val="left"/>
    </w:pPr>
    <w:rPr>
      <w:rFonts w:ascii="宋体" w:hAnsi="宋体" w:cs="宋体"/>
      <w:color w:val="000000"/>
      <w:kern w:val="0"/>
      <w:sz w:val="24"/>
      <w:szCs w:val="24"/>
    </w:rPr>
  </w:style>
  <w:style w:type="character" w:styleId="a6">
    <w:name w:val="FollowedHyperlink"/>
    <w:basedOn w:val="a0"/>
    <w:uiPriority w:val="99"/>
    <w:rsid w:val="003B2F08"/>
    <w:rPr>
      <w:rFonts w:cs="Times New Roman"/>
      <w:color w:val="000080"/>
      <w:u w:val="none"/>
    </w:rPr>
  </w:style>
  <w:style w:type="character" w:styleId="a7">
    <w:name w:val="Hyperlink"/>
    <w:basedOn w:val="a0"/>
    <w:uiPriority w:val="99"/>
    <w:rsid w:val="003B2F08"/>
    <w:rPr>
      <w:rFonts w:cs="Times New Roman"/>
      <w:color w:val="000080"/>
      <w:u w:val="none"/>
    </w:rPr>
  </w:style>
  <w:style w:type="character" w:customStyle="1" w:styleId="sqwebtitle">
    <w:name w:val="sqwebtitle"/>
    <w:basedOn w:val="a0"/>
    <w:uiPriority w:val="99"/>
    <w:rsid w:val="003B2F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312</Characters>
  <Application>Microsoft Office Word</Application>
  <DocSecurity>0</DocSecurity>
  <Lines>2</Lines>
  <Paragraphs>1</Paragraphs>
  <ScaleCrop>false</ScaleCrop>
  <Company>szciq</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dc:creator>
  <cp:lastModifiedBy>sfhwxl444</cp:lastModifiedBy>
  <cp:revision>3</cp:revision>
  <cp:lastPrinted>2018-03-01T07:01:00Z</cp:lastPrinted>
  <dcterms:created xsi:type="dcterms:W3CDTF">2018-03-01T09:11:00Z</dcterms:created>
  <dcterms:modified xsi:type="dcterms:W3CDTF">2018-03-01T09:42:00Z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