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387" w:type="dxa"/>
        <w:jc w:val="center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512"/>
        <w:gridCol w:w="1275"/>
        <w:gridCol w:w="864"/>
        <w:gridCol w:w="837"/>
        <w:gridCol w:w="1843"/>
        <w:gridCol w:w="983"/>
        <w:gridCol w:w="1256"/>
        <w:gridCol w:w="900"/>
        <w:gridCol w:w="900"/>
        <w:gridCol w:w="2004"/>
        <w:gridCol w:w="1476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90" w:hRule="atLeast"/>
          <w:jc w:val="center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hAnsi="Times New Roman" w:eastAsia="黑体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87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auto"/>
                <w:kern w:val="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44"/>
                <w:szCs w:val="44"/>
              </w:rPr>
              <w:t>2019</w:t>
            </w:r>
            <w:r>
              <w:rPr>
                <w:rFonts w:hint="eastAsia" w:ascii="Times New Roman" w:hAnsi="宋体"/>
                <w:b/>
                <w:color w:val="auto"/>
                <w:kern w:val="0"/>
                <w:sz w:val="44"/>
                <w:szCs w:val="44"/>
              </w:rPr>
              <w:t>年大连市甘井子区教育系统自主招聘毕业生计划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24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4"/>
              </w:rPr>
              <w:t>填报单位（公章）：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 w:val="40"/>
                <w:szCs w:val="4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 w:val="40"/>
                <w:szCs w:val="4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 w:val="40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</w:rPr>
              <w:t>名称</w:t>
            </w:r>
            <w:r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</w:rPr>
              <w:t>用人处室</w:t>
            </w:r>
            <w:r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</w:rPr>
              <w:t>及岗位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</w:rPr>
              <w:t>名称</w:t>
            </w:r>
            <w:r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</w:rPr>
              <w:t>类别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</w:rPr>
              <w:t>招聘</w:t>
            </w:r>
            <w:r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</w:rPr>
              <w:t>计划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</w:rPr>
              <w:t>专业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</w:rPr>
              <w:t>学历</w:t>
            </w:r>
            <w:r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</w:rPr>
              <w:t>学位</w:t>
            </w:r>
            <w:r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</w:rPr>
              <w:t>经历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</w:rPr>
              <w:t>其他条件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</w:rPr>
              <w:t>咨询电话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</w:rPr>
              <w:t>备</w:t>
            </w:r>
            <w:r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初中语文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师范院校本科：中国语言文学类（师范）</w:t>
            </w:r>
          </w:p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Cs w:val="21"/>
              </w:rPr>
              <w:t>研究生：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中国语言文学类、学科教学（语文）、课程与教学论（语文）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最高学历必须为所要求专业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初中数学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师范院校本科：数学类（师范）</w:t>
            </w:r>
          </w:p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研究生：数学类、学科教学（数学）、课程与教学论（数学）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最高学历必须为所要求专业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初中英语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师范院校本科：英语（师范）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Cs w:val="21"/>
              </w:rPr>
              <w:t>研究生：英语语言文学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、外国语言学及应用语言学、英语笔译、英语口译、学科教学（英语）、课程与教学论（英语）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具有相应专业和等级的教师资格证，专业英语八级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最高学历必须为所要求专业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初中物理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师范院校本科：物理学类（师范）</w:t>
            </w:r>
          </w:p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研究生：物理学类、学科教学（物理）、课程与教学论（物理）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最高学历必须为所要求专业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初中化学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师范院校本科：化学类（师范）</w:t>
            </w:r>
          </w:p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研究生：化学类、学科教学（化学）、课程与教学论（化学）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最高学历必须为所要求专业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初中道德与法治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师范院校本科：马克思主义理论类（师范）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研究生：马克思主义理论类、学科教学（思政）、课程与教学论（思政）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最高学历必须为所要求专业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初中历史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师范院校本科：历史学类（师范）</w:t>
            </w:r>
          </w:p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研究生：历史学类、学科教学（历史）、课程与教学论（历史）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最高学历必须为所要求专业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初中地理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师范院校本科：地理学类（师范）</w:t>
            </w:r>
          </w:p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研究生：地理学类、学科教学（地理）、课程与教学论（地理）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最高学历必须为所要求专业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9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初中生物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师范院校本科：生物学类（师范）</w:t>
            </w:r>
          </w:p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研究生：生物学类、学科教学（生物）、课程与教学论（生物）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最高学历必须为所要求专业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10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初中音乐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师范院校本科：音乐与舞蹈学类（师范）</w:t>
            </w:r>
          </w:p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研究生：音乐与舞蹈学、音乐学、学科教学（音乐）、课程与教学论（音乐）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最高学历必须为所要求专业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11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初中体育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师范院校本科：体育学类（师范）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研究生：体育学类、体育硕士、学科教学（体育）、课程与教学论（体育）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最高学历必须为所要求专业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12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初中美术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师范院校本科：美术学类（师范）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研究生：美术学、学科教学（美术）、课程与教学论（美术）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最高学历必须为所要求专业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13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小学语文（数）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教师兼班主任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师范院校本科：中国语言文学类（师范）</w:t>
            </w:r>
          </w:p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Cs w:val="21"/>
              </w:rPr>
              <w:t>研究生：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中国语言文学类、学科教学（语文）、课程与教学论（语文）、汉语国际教育硕士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最高学历必须为所要求专业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14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小学数学（语）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教师兼班主任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师范院校本科：数学类（师范）</w:t>
            </w:r>
          </w:p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研究生：数学类、学科教学（数学）、课程与教学论（数学）、统计学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最高学历必须为所要求专业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15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小学语数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教师兼班主任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师范院校本科：小学教育（师范）、教育学（师范）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研究生：小学教育、教育学原理、比较教育学、课程与教学论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(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教育学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)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具有相应等级的语文或数学教师资格证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最高学历必须为所要求专业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小学英语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师范院校本科：英语（师范）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Cs w:val="21"/>
              </w:rPr>
              <w:t>研究生：英语语言文学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、外国语言学及应用语言学、英语笔译、英语口译、学科教学（英语）、课程与教学论（英语）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具有相应专业和等级的教师资格证，专业英语四级及以上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最高学历必须为所要求专业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17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甘井子区教育局所属小学、特教中心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小学音乐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师范院校本科：音乐与舞蹈学类（师范）</w:t>
            </w:r>
          </w:p>
          <w:p>
            <w:pPr>
              <w:spacing w:line="320" w:lineRule="atLeast"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研究生：艺术学类、学科教学（音乐）、课程与教学论（音乐）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最高学历必须为所要求专业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甘井子区教育局所属小学、特教中心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小学体育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师范院校本科：体育学类（师范）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研究生：体育学类、体育硕士、学科教学（体育）、课程与教学论（体育）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最高学历必须为所要求专业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19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甘井子区教育局所属小学、特教中心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小学美术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师范院校本科：美术学类（师范）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研究生：艺术学类、学科教学（美术）、课程与教学论（美术）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最高学历必须为所要求专业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20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小学信息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技术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师范院校本科：计算机类（师范）、教育技术学（师范）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研究生：计算机科学与技术类、现代教育技术、计算机科学与技术、科学与技术教育、教育技术学、学科教学（计算机）、课程与教学论（计算机）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最高学历必须为所要求专业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D5C7E"/>
    <w:rsid w:val="215D5C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2018-11-07T01:01:00Z</dcterms:created>
  <dc:creator>ゞ尐吖頭ゞ</dc:creator>
  <cp:lastModifiedBy>ゞ尐吖頭ゞ</cp:lastModifiedBy>
  <dcterms:modified xsi:type="dcterms:W3CDTF">2018-11-07T01:02:00Z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