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>
      <w:pPr>
        <w:widowControl/>
        <w:spacing w:line="375" w:lineRule="atLeast"/>
        <w:jc w:val="center"/>
        <w:rPr>
          <w:rFonts w:ascii="宋体" w:cs="Times New Roman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黑体" w:hAnsi="宋体" w:eastAsia="黑体" w:cs="黑体"/>
          <w:b/>
          <w:bCs/>
          <w:kern w:val="0"/>
          <w:sz w:val="30"/>
          <w:szCs w:val="30"/>
        </w:rPr>
        <w:t>爱辉区部分事业单位公开招聘工作人员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</w:rPr>
        <w:t>报名资格审查表</w:t>
      </w:r>
    </w:p>
    <w:bookmarkEnd w:id="0"/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308"/>
        <w:gridCol w:w="835"/>
        <w:gridCol w:w="796"/>
        <w:gridCol w:w="546"/>
        <w:gridCol w:w="898"/>
        <w:gridCol w:w="557"/>
        <w:gridCol w:w="801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lang w:eastAsia="zh-CN"/>
              </w:rPr>
              <w:t>工作单位</w:t>
            </w:r>
          </w:p>
        </w:tc>
        <w:tc>
          <w:tcPr>
            <w:tcW w:w="16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61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3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1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3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1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3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是否符合项目生等加分政策</w:t>
            </w:r>
          </w:p>
        </w:tc>
        <w:tc>
          <w:tcPr>
            <w:tcW w:w="21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政策性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加分分数</w:t>
            </w:r>
          </w:p>
        </w:tc>
        <w:tc>
          <w:tcPr>
            <w:tcW w:w="25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1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25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（从高中写到至今）</w:t>
            </w:r>
          </w:p>
        </w:tc>
        <w:tc>
          <w:tcPr>
            <w:tcW w:w="574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/>
              <w:jc w:val="both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jc w:val="both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cs="Times New Roman"/>
                <w:color w:val="000000"/>
                <w:kern w:val="0"/>
              </w:rPr>
              <w:t> </w:t>
            </w:r>
            <w:r>
              <w:rPr>
                <w:rFonts w:hint="eastAsia" w:ascii="宋体" w:cs="Times New Roman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color w:val="000000"/>
                <w:kern w:val="0"/>
              </w:rPr>
              <w:t> </w:t>
            </w:r>
            <w:r>
              <w:rPr>
                <w:rFonts w:hint="eastAsia" w:ascii="宋体" w:cs="Times New Roman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20" w:leftChars="57"/>
              <w:jc w:val="left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家庭成员主要社会关系单位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20" w:firstLineChars="50"/>
              <w:jc w:val="left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574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rPr>
                <w:rFonts w:ascii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ab/>
            </w:r>
          </w:p>
        </w:tc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4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说明：“联系电话”请填写能联系到本人或家人的电话，如填写错误、手机关机、停机等个人原因造成无法联系耽误考试聘用的后果自负。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5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2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2018-11-28T03:07:46Z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