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5E" w:rsidRDefault="00317CEB">
      <w:pPr>
        <w:jc w:val="center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言</w:t>
      </w:r>
      <w:r>
        <w:rPr>
          <w:rFonts w:hint="eastAsia"/>
          <w:b/>
          <w:bCs/>
          <w:sz w:val="56"/>
          <w:szCs w:val="72"/>
        </w:rPr>
        <w:t xml:space="preserve"> </w:t>
      </w:r>
      <w:r>
        <w:rPr>
          <w:rFonts w:hint="eastAsia"/>
          <w:b/>
          <w:bCs/>
          <w:sz w:val="56"/>
          <w:szCs w:val="72"/>
        </w:rPr>
        <w:t>语</w:t>
      </w:r>
    </w:p>
    <w:p w:rsidR="00AC5742" w:rsidRDefault="004C09A4" w:rsidP="00A95D05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年</w:t>
      </w:r>
      <w:r w:rsidR="00317CEB">
        <w:t>4</w:t>
      </w:r>
      <w:r>
        <w:rPr>
          <w:rFonts w:hint="eastAsia"/>
        </w:rPr>
        <w:t>月</w:t>
      </w:r>
      <w:r w:rsidR="00317CEB">
        <w:t>4</w:t>
      </w:r>
      <w:r>
        <w:rPr>
          <w:rFonts w:hint="eastAsia"/>
        </w:rPr>
        <w:t>日</w:t>
      </w:r>
    </w:p>
    <w:p w:rsidR="00A95D05" w:rsidRPr="00A95D05" w:rsidRDefault="00A95D05" w:rsidP="00A95D05">
      <w:pPr>
        <w:jc w:val="center"/>
      </w:pP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 我们要坚持稳中求进的工作总基调，把改革创新（ ）于发展的各个领域、各个环节。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A.穿插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B.落实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C.贯穿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D.贯彻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 中国梦是全国各族人民的共同理想，也是青年一代应该牢固树立的远大理想。只有每个人都为美好梦想而奋斗，才能（ ）起实现中国梦的（ ）力量，才能实现中华民族的伟大复兴。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A.积聚 磅礴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B.汇聚 庞大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C.积聚 庞大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D.汇聚 磅礴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 广东地处改革开放前沿，面临复杂环境，只有时刻绷紧作风建设这根弦，坚持团结和依靠人民群众，才能（ ）团结奋斗的思想基础和群众基础。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A.稳定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B.筑牢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C.修建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D.强化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 广东人大首次（ ）用立法手段对行政审批进行管理监督，有望从源头上（ ）地方政府增加行政审批的冲动，避免落入行政审批“越减越多”的怪圈。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A.尝试 遏止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B.尝试 遏制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C.试图 遏止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D.试图 遏制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 我们要坚决依法严厉打击各种暴力恐怖犯罪活动，坚决维护法律的（ ）和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 ），坚决保障人民群众生命财产安全。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A.尊严 权威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B.庄严 威望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C.尊严 威望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D.庄严 权威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 必须更加注重改革的系统性、整体性、协同性，让一切劳动、知识、技术、管理、资本的活力竞相（ ），让一切创造社会财富的源泉充分（ ），让发展成果更多更公平惠及全体人民。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A.迸发 涌动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B.散发 涌流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C.迸发 涌流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D.散发 涌动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7. 以节俭清正（ ）奢靡之风，（ ）勤俭节约传统美德和“八项规定”，保持质朴和勤俭的本色，刹住公款吃喝，规范接待标准，精简活动规模，杜绝浪费陋习，狠刹挥霍享乐和骄奢淫逸的不良风气。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A.克制 恪守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B.克服 遵守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C.克制 遵守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D.克服 恪守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8. 当代大学生应当志存高远、脚踏实地，转变择业观念，坚持从实际出发，（ ）到基层一线和艰苦地方去，把人生的路一步步走稳走实，（ ）在平凡的岗位上创造不平凡的业绩。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A.乐于 善于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B.勇于 善于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C.乐于 易于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D.勇于 易于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9. 政府的行为对社会行为有着重要的（ ）和示范作用，所以，政务诚信建设必须（ ），并且要抓实抓好。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A.引领 快马加鞭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B.指导 快马加鞭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C.指导 一马当先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D.引领 一马当先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10. “四风”问题的形成是一个长期的过程，具有反复性和顽固性，其背后是（ ）的陈旧观念、（ ）的“潜规则”、（ ）的利益纠结。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A.根深蒂固 习以为常 错综复杂</w:t>
      </w:r>
    </w:p>
    <w:p w:rsidR="00317CEB" w:rsidRDefault="00317CEB" w:rsidP="00317CE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B.盘根错节 习以为常 扑朔迷离</w:t>
      </w:r>
    </w:p>
    <w:p w:rsidR="00317CEB" w:rsidRDefault="00317CEB" w:rsidP="00317CE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C.根深蒂固 司空见惯 错综复杂</w:t>
      </w:r>
    </w:p>
    <w:p w:rsidR="00317CEB" w:rsidRDefault="00317CEB" w:rsidP="00317CE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D.盘根错节 司空见惯 扑朔迷离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11. “不谋全局者不足谋一域，不谋万世者不足谋一时。”大局是相对局部而言的，是全局中最重要的部分。唯物辩证法认为，整体处于统帅的决定地位，部分服从和服务于整体。部分是整体中的部分，部分离不开整体，离开了整体，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分也就不成其为部分。因此，大局的走向决定局部的命运。正因为大局在事物发展中起着主导的决定作用，找准全局性、大局性的问题，也就抓住了工作的重点和中心；掌握了大局，也就掌握了工作成败的关键。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与这段文字意思相符的一项是（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A.只有对大局了然于胸，才能把各项工作做得更好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B.胸怀大局，要贯穿从思考到决策的全过程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C.片面强调局部会贻害大局，造成工作失误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D.大局意识对于做好工作具有重要的作用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12. 大数据给人类呈现的是一幅既美好又可怕的未来图景：美好之处在于，它将给我们带来更大的视野和更新的发现，进而改变我们的工作和生活方式；可怕之处在于，它给我们带来更多的风险和更大的挑战，除了数据本身的安全之外，它更多地关乎人们的隐私。与此同时，在研究和制定大数据发展的政策中，需要打破思想上的束缚，做到与时俱进，与网俱进；需要有一个强有力的集中统一指挥与协调机制；需要处理好发展与安全的辩证关系；需要主动平衡全球治理的责权利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这段文字旨在说明（ ）。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A.大数据的政策选择要考虑发展与安全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B.安全问题将成为大数据应用的瓶颈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C.大数据应用对人们生活的影响利大于弊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D.大数据的安全风险应该引起足够的重视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13. 政府职能转变，关键在于处理好与市场和社会的关系，确保政府在与市场、社会的关系上不“越位”，在保障民生等基本公共服务、监管违法行为等方面“缺位”。这就需要政府理清与市场和社会之间的边界，明确政府该做什么，不该做什么。一方面，进一步简政放权，使市场在资源配置中起决定性作用；另一方面，政府可通过购买服务的方式，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激发社会活力，增加民生福祉。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通过上诉文字可以得知（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A.区分市场与社会的差异就能明确政府职能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B.简政放权有助于政府更好地监管违法行为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C.保障民生就是处理好市场和社会的关系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D.购买服务是政府职能转变的重要方式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14. 航天技术脱胎于二战时发展起来的弹道导弹技术，靠人力计算弹道十分困难，由此促成世界上第一台计算机的诞生，是人类进入信息时代；美国为了扩大空间优势，适应空间飞行的需要，促使集成电路的诞生和发展；如今，超市中货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物编码随处可见，这项技术脱胎于阿波罗登月时用条形码对航天器进行管理…….据统计，我国今年来开发使用的1100多种新材料，80%是在航天技术的牵引下完成的。目前已有近2000项空间技术成果与用于通信、纺织、石油、交通运输、医疗等行业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作者通过这段文字主要想传递的信息是（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A.航天技术发展的历程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B.航天技术发展的未来走向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C.航天技术发展带来的间接影响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D.航天技术发展所面临的突破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15. 城市不仅是一个国家或者地区的政治、经济、文化、科技和教育中心，而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且已经成为经济增长的强大引擎。美国的纽约、芝加哥和洛杉矶三个城市群，日本的东京、阪神和名古屋三大城市群，以及中国的长三角、珠三角和环渤海三大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城市群等等对本国经济的贡献率都在一半以上。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承接上述文字最恰当的一句是（）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A.可以说，一个国家的经济发展主要依赖于城市群的经济发展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B.可以说，任何国家或者地区都应该重点关注大城市的发展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C.可以说，城市的兴衰关乎国家的兴衰，城市的发展关乎国家的发展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D.可以说，城市的发展离不开国家的支持，国家的发展离不开城市的支撑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16. 当今，自然科学和社会科学之间的界限和分离局面已经被打破。多学科相互交叉、相互渗透，这是高度分化、高度综合的科学、技术、经济、社会一体化的结果。因此，知识结构的合理和多元化是科学、技术发展对科技从业人员新的和更高的要求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作者通过这段文字主要想表达的是（）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A.自然科学和社会科学之间已经出现了深度的融合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B.科技从业人员将面临自然科学和社会科学一体化所带来的严峻挑战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C.科技从业人员需要具备多方面知识的综合运用能力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D.科技从业人员不仅要有扎实的专业知识，还要有广博的知识面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17. 金鱼实际上是一类人工驯养的鲫鱼。大约2000年以前，中国的古人就开始养殖银鲫。作为食物和观赏鱼。随着时间的推移，基因突变和人工选择使银鲫身上出现了橙、红、黄等颜色，改变了其沉闷乏味的形象，也造就了我们今天看到的多姿多彩的金鱼。17世纪的时候，金鱼传到欧洲，并于19世纪50年代传到美国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这段话主要介绍了（）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A.金鱼的演进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B.金鱼的特点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C.金鱼的用途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D.金鱼的养殖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18. 一项调查研究结果显示：如果一个家庭非常整洁、一尘不染，这个家庭的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幸福指数一定比较低。理由是，这个家里一定有一个非常挑剔的人。你只要把东西放歪一点，他心里就不舒服了。有孩子的家庭，玩具不轻易拿出来玩，总是整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整齐齐地放在那里，呆在这个家庭里面很受罪，更别说幸福指数了。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这段文字的主要观点是（）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A.非常整洁、一尘不染的家庭幸福指数低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B.在整洁的家庭中，孩子一般不轻易玩玩具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C.家庭还总有成员比较挑剔，这个家庭会非常整洁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D.家庭幸福指数高低取决于家庭是否有挑剔的成员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19. 上世纪80年代有一句口号叫“从我做起，从现在做起”，现在提倡“少说空话，多干实事”。具体在解决交通堵塞这个问题上，如果大家都能够“从我做起，从现在做起”，少发一点牢骚，在行车时多观察一下周围在采取适当的行动，交通堵塞的现象肯定会大大缓和，也就是驾驶员如果能自觉一点，不需要现在那么多的交警也能够有很好的交通秩序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这段文字的主要观点是（）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A.营造良好的交通秩序需要大家的自觉性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B.“只说空话，不干实事”会加剧交通堵塞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C.解决交通堵塞的根本在于提高人们的素质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D.增加交警的数量无助于缓解交通堵塞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20. 动物和人的差异很多，按照演化生物学家道金斯等人的观点，最大的差异可能在于动物缺乏“文化”。野生动物个体在环境中的部分行为，都可以追溯到它的基因：个体间的文化传承即便存在，影响通常也微乎其微。如果两群狼面对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一场景做出了不同的反应，那是因为他们的遗传特征不同，而不是因为它们各自经历了不同的狼群历史、有不同的狼群文化。就算有动物因为和人相处而从人类这里习得了复杂的行为，但当他回归野外时，也几乎不可能把自己学会的人类技巧教给其他动物，不能改变其种族的原有行为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根据这段文字，对“文化”理解最准群的一项是（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A.种族成员共有的行为习惯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B.改造自我及其种族的能力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C.可以模仿和传承的行为模式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D.与遗传基因无关的行为模式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21. 这个时代有两个看似彼此矛盾的趋向：一方面，随着人们受教育水平的提高及获得信息渠道的多元化，人们能对各种传言作出更清醒的理性判断：但另一方面，信息的爆炸性增长和技术进步也使谣言传播的速度大大加快，人们往往来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不及分辨各种信息的真假。虽然人们总是假定，只要不断提升人类的理性水平，并使信息透明化，就能消弭谣言产生的土壤，但迄今为止这一直只是个理想。没有哪个社会的人所传播的信息是完全正确的，在很多情况下，人们为了尽快获知自己所关心的真相，常常都在不知不觉中传播着谣言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根据这段文字，下列说法正确的是（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A.人类的理性水平达到一定的程度就能阻止谣言的产生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B.谣言的传播往往反映了人们迫切想了解真相的需要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C.人们的理性判断与信息技术的进步是彼此矛盾的趋向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D.信息的增长和技术进步是谣言产生的主要根源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22. 科学家通过一系列的实验认为，金钱能激起人们的排他心里，这很可能是人的本能反应，就像爱情具有排他性一样。当相互合作存在金钱利益关系的时候，人们就会本能地保护自己的利益，于是会以反感的态度回应对方，并产生一定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程度的厌恶心理。由此便有了金钱毁灭爱情、污染亲情和斩断友情的种种现象，显示出人情味真的难敌铜臭味。不过，实验还证实，人们在金钱面前产生排他心里的同时，独立性和创造性也明显增强了。而且金钱作为人类文明的一个重要产物还要一直存在下去，回避它显然是不现实的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通过这段文字，可以判断作者的观点是（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A.金钱是把双刃剑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B.应该正视金钱的作用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C.金钱会影响人际关系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D.要处理好金钱与情感的关系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23. 很多孩子只能听赞美之词，听不得半点反对意见；有的孩子外表高傲，内心脆弱，敏感多疑。他们遇到一些不顺心的事情，就会有极端的举动，这就是所谓的“蛋壳心理”。过分骄纵、百般溺爱是导致这种心理的最直接原因。建议父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母在孩子顺心的成长道路上制造一点挫折，让孩子会在逆境中保持自信，学会在挫折面前保持乐观，培养孩子的韧性和抗挫折能力。另外，父母要学会对孩子说“不”，要让孩子知道并不是所有的要求都能够得到满足，使他们学会接受拒绝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最能概括这段文字的一项是（）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A.针对“蛋壳心理”，父母应采取恰当的教养方式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B.父母在赞美孩子的同时要让其学会接受拒绝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C.“蛋壳心理”直接反映了孩子的脆弱心理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D.孩子的脆弱心理大多源于父母的教养方式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24. 天边曾经很遥远，现在忽然进了，正所谓咫尺天涯。天边发生的事情，诸如哪里又罢工了，哪里又骚乱了，哪里又政变了，只要上个网，转眼之间，我们就能了如指掌。人们义愤填膺，群情激奋，忧心如焚，比自己吃了苍蝇还窝心，恨不得插上翅膀，去帮忙开飞机、驾驶轮船。而身边发生的事情，诸如哪天是母亲的生日，亲戚家的孩子叫什么名字，妻子的发型是么时候换了，我们一概浑然不知。甚至身边的老人在路边倒地不起，从他身边走过的人匆匆瞥一眼，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就加快脚步赶紧逃离，没有一个人愿意或敢于将跌到的老人搀扶起来。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通过这段文字，可以看出作者的意图是（）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A.说明人们通过网络开拓了视野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B.批评人们过多关注“天边”的事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C.倡导人们要胸怀天下、志向远大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D.提醒人们要多关心身边的人和事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25. 高薪贫困症是都市白领群体的焦虑症之一。从社会学角度来说，他可以理解为白领薪水高，但因为各种过高的债务和生活成本，常有收入不抵支出的“相对贫困”及由此带来的紧张焦虑感。从个人职业生涯发展的角度来说，可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以理解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为部分职场中拥有较高的收入，但职业价值感不足，职业规划不清晰，内心诉求未得到满足，因而产生了职业心理焦虑。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根据这段文字，下列表述正确的是（）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A.大多数都市白领群体都患有高薪贫困症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B.高薪贫困症源于多种因素所带来的心理焦虑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C.白领的职业价值感不足导致产生高薪贫困症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D.入不敷出和职业规划不清晰必然产生高薪贫困症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26. 工业革命开始以后，化石燃料（煤炭、石油、天然气）的燃烧量越来越大，使大气中二氧化碳的浓度不断增加。同时，雷击、虫害、砍伐造成的森林火灾、草地衰退和森林破坏也使能够吸收二氧化碳的绿色植物遭到破坏。所以，要控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制全球变暖，必须改变能源结构，大力植树造林。有科学家指出，只有以核燃料代替化石燃料，才能从根本上防止温室效应的加剧。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这段文字意在（）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A.探讨全球气候变暖现象出现的主要原因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B.强调核能在防止温室效应加剧中的关键作用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C.阐明大气层中二氧化碳含量上升的巨大危害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D.呼吁人们改变能源结构并大力植树造林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27. 当下，“文化”成为最热的词之一。如何继承发扬传统文化、形成中国人自己的文化，增强我们的文化软实力，已成为热门话题。但这种共识其实是相当模糊的，很多争议因此而生。学繁体字、穿唐装、开国学班……围绕“传统文化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”生出的热闹一场接一场，但讨论的背后都离不开对“文化”概念的深层次辨析。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如果这是一篇文章的开头，接下来的内容最有可能是（）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A.对“什么是文化”展开讨论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B.探讨如何继承和发扬传统文化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C.对当前“复古风”进行解读和反思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D.分析“文化”缘何成为当下最热词之一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28. 在英国的教育中，要求孩子尊重的对象不仅局限于家人和朋友，还包括对所有生命都有爱心和责任感。喜爱小动物是孩子的天性，把珍惜和爱护小动物作为切入口，交到孩子珍爱生命是英国幼儿园、小学普遍采取的方式。此外，英国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一些野生动物园组织或者救护中心也跟中小学有合作，经常组织学生参观他们容救治的受伤动物和遭到遗弃的宠物。在这种教育背景下，家长也会刻意教育孩子理解生命的意义，把理性和温情代代相传。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这段文字主要讨论的是（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A.尊重生命可以传递理性和温情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B.关爱生命可以从爱护小动物开始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C.生命教育依赖于家庭和社会的配合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D.生命教育的方式方法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29. 在全球“智慧风潮”和相关政策的激促下，我国很多地方纷纷提出创建“智慧城市”的口号，将建设“智慧城市”作为培育竞争力、应对金融危机、扩大市民就业、抢占未来科技制高点的重要战略。但是，应当看到，目前的“智慧城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市”实践多处于概念构建期，人们对“智慧城市”的理解也不仅仅局限于物联网、互联网、云计算等智能城市或数字城市层面，各大媒体出现的“智慧城市”也让人难以区别哪些是城市营销的手段，哪些是城市建设的实况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这段文字意在说明（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A.建设“智慧城市”是未来城市发展的重要战略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B.建设“智慧城市”还有很长的路要走</w:t>
      </w:r>
    </w:p>
    <w:p w:rsidR="00317CEB" w:rsidRDefault="00317CEB" w:rsidP="00317CE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C.目前对于“智慧城市”概念的界定尚不明确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D.媒体中的“智慧城市”很可能只是一种城市营销手段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30. 中国传统医药学由汉、藏、蒙等多个民族的传统医药学共同组成。它有着东方传统医药学的神秘之处，往往含有神话、传说的成分。它的许多原理至今也无法用现代医学理论进行科学的解释。但这种“神秘”的医药学，却常常有着神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奇的功效。比如藏医，很长一个时期，它用青藏高原所独有的植物、动物、矿物和食物对患者进行治疗，对包括癌症、中风在内的多种令现代医学棘手的疾病有着较好的疗效。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这段文字主要说明了（ ）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A.中国传统医药学的构成及特征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B.中国传统医药学的治疗原理</w:t>
      </w:r>
    </w:p>
    <w:p w:rsidR="00317CEB" w:rsidRDefault="00317CEB" w:rsidP="00317CE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C.中国传统医药学具有神奇的功效</w:t>
      </w:r>
    </w:p>
    <w:p w:rsidR="00317CEB" w:rsidRDefault="00317CEB" w:rsidP="00317CE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D.中国传统医药学与现代医学的区别</w:t>
      </w:r>
    </w:p>
    <w:p w:rsidR="00317CEB" w:rsidRDefault="00317CEB" w:rsidP="00317CEB"/>
    <w:p w:rsidR="00AC5742" w:rsidRPr="00317CEB" w:rsidRDefault="00AC5742" w:rsidP="00AC5742">
      <w:pPr>
        <w:ind w:firstLineChars="150" w:firstLine="315"/>
        <w:rPr>
          <w:szCs w:val="21"/>
        </w:rPr>
      </w:pP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【必读！答案解析】</w:t>
      </w: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br/>
        <w:t>本套题答案解析为直播课堂形式，需付费购买才能正常收看哦~</w:t>
      </w: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解析课程购买入口： </w:t>
      </w:r>
    </w:p>
    <w:p w:rsidR="006231F0" w:rsidRDefault="006231F0" w:rsidP="00DC0884">
      <w:pPr>
        <w:widowControl/>
        <w:jc w:val="left"/>
      </w:pPr>
      <w:hyperlink r:id="rId8" w:history="1">
        <w:r w:rsidRPr="000B2C5F">
          <w:rPr>
            <w:rStyle w:val="a8"/>
          </w:rPr>
          <w:t>http://live.huatu.com/Kechxq/index/rank/4/id/26255/fx/shenzhen</w:t>
        </w:r>
      </w:hyperlink>
    </w:p>
    <w:p w:rsidR="00DC0884" w:rsidRPr="00A10E53" w:rsidRDefault="00DC0884" w:rsidP="00DC08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购课过程中，有任何疑问欢迎添加图图个人微信号（htkefu），寻找图图来协助</w:t>
      </w:r>
      <w:r w:rsidRPr="00A10E53">
        <w:rPr>
          <w:rFonts w:ascii="宋体" w:eastAsia="宋体" w:hAnsi="宋体" w:cs="宋体"/>
          <w:kern w:val="0"/>
          <w:sz w:val="24"/>
          <w:szCs w:val="24"/>
        </w:rPr>
        <w:t>~~</w:t>
      </w:r>
    </w:p>
    <w:p w:rsidR="009E1C5E" w:rsidRPr="00DC0884" w:rsidRDefault="009E1C5E" w:rsidP="00AC5742"/>
    <w:sectPr w:rsidR="009E1C5E" w:rsidRPr="00DC088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E9" w:rsidRDefault="00772FE9">
      <w:r>
        <w:separator/>
      </w:r>
    </w:p>
  </w:endnote>
  <w:endnote w:type="continuationSeparator" w:id="0">
    <w:p w:rsidR="00772FE9" w:rsidRDefault="007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3"/>
    </w:pPr>
    <w:r>
      <w:rPr>
        <w:rFonts w:hint="eastAsia"/>
      </w:rPr>
      <w:t>2016</w:t>
    </w:r>
    <w:r>
      <w:rPr>
        <w:rFonts w:hint="eastAsia"/>
      </w:rPr>
      <w:t>广东省公务员考试习题</w:t>
    </w:r>
    <w:r>
      <w:rPr>
        <w:rFonts w:hint="eastAsia"/>
      </w:rPr>
      <w:t xml:space="preserve">          </w:t>
    </w:r>
    <w:r>
      <w:rPr>
        <w:rFonts w:hint="eastAsia"/>
      </w:rPr>
      <w:t>官方</w:t>
    </w:r>
    <w:r>
      <w:rPr>
        <w:rFonts w:hint="eastAsia"/>
      </w:rPr>
      <w:t>QQ</w:t>
    </w:r>
    <w:r>
      <w:rPr>
        <w:rFonts w:hint="eastAsia"/>
      </w:rPr>
      <w:t>交流群：</w:t>
    </w:r>
    <w:r>
      <w:rPr>
        <w:rFonts w:hint="eastAsia"/>
      </w:rPr>
      <w:t xml:space="preserve">94175717            </w:t>
    </w:r>
    <w:r>
      <w:rPr>
        <w:rFonts w:hint="eastAsia"/>
      </w:rPr>
      <w:t>公考达人微信号：</w:t>
    </w:r>
    <w:r>
      <w:rPr>
        <w:rFonts w:hint="eastAsia"/>
      </w:rPr>
      <w:t>htkefu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E9" w:rsidRDefault="00772FE9">
      <w:r>
        <w:separator/>
      </w:r>
    </w:p>
  </w:footnote>
  <w:footnote w:type="continuationSeparator" w:id="0">
    <w:p w:rsidR="00772FE9" w:rsidRDefault="0077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4"/>
    </w:pPr>
    <w:r>
      <w:rPr>
        <w:rFonts w:ascii="Calibri" w:eastAsia="宋体" w:hAnsi="Calibri" w:cs="黑体"/>
        <w:noProof/>
        <w:szCs w:val="18"/>
      </w:rPr>
      <w:drawing>
        <wp:inline distT="0" distB="0" distL="114300" distR="114300">
          <wp:extent cx="1704975" cy="230505"/>
          <wp:effectExtent l="0" t="0" r="9525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305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ED5555"/>
      </w:rPr>
      <w:t xml:space="preserve">                                       </w:t>
    </w:r>
    <w:r>
      <w:rPr>
        <w:rFonts w:ascii="宋体" w:hAnsi="宋体" w:cs="宋体"/>
      </w:rPr>
      <w:t xml:space="preserve"> </w:t>
    </w:r>
    <w:r>
      <w:rPr>
        <w:rFonts w:ascii="宋体" w:hAnsi="宋体" w:cs="宋体" w:hint="eastAsia"/>
      </w:rPr>
      <w:t xml:space="preserve">    </w:t>
    </w:r>
    <w:r>
      <w:rPr>
        <w:rFonts w:ascii="宋体" w:hAnsi="宋体" w:cs="宋体"/>
      </w:rPr>
      <w:t>shenzhen.huatu.com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A93"/>
    <w:multiLevelType w:val="multilevel"/>
    <w:tmpl w:val="0CFD6A9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F"/>
    <w:rsid w:val="00070190"/>
    <w:rsid w:val="00317CEB"/>
    <w:rsid w:val="004C09A4"/>
    <w:rsid w:val="006231F0"/>
    <w:rsid w:val="007434CF"/>
    <w:rsid w:val="00772FE9"/>
    <w:rsid w:val="009E1C5E"/>
    <w:rsid w:val="00A95D05"/>
    <w:rsid w:val="00AC5742"/>
    <w:rsid w:val="00D37FC5"/>
    <w:rsid w:val="00D518DF"/>
    <w:rsid w:val="00DC0884"/>
    <w:rsid w:val="1EB2633B"/>
    <w:rsid w:val="37742B98"/>
    <w:rsid w:val="39A359B1"/>
    <w:rsid w:val="410D73E3"/>
    <w:rsid w:val="57B40F17"/>
    <w:rsid w:val="582B1044"/>
    <w:rsid w:val="63E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00499-101B-4A2C-9D8E-FE9B1466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"/>
    <w:rsid w:val="00AC57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AC5742"/>
    <w:rPr>
      <w:rFonts w:ascii="宋体" w:eastAsia="宋体" w:hAnsi="Courier New" w:cs="Courier New"/>
      <w:kern w:val="2"/>
      <w:sz w:val="21"/>
      <w:szCs w:val="21"/>
    </w:rPr>
  </w:style>
  <w:style w:type="paragraph" w:customStyle="1" w:styleId="a6">
    <w:name w:val="试题"/>
    <w:next w:val="a"/>
    <w:link w:val="Char0"/>
    <w:autoRedefine/>
    <w:qFormat/>
    <w:rsid w:val="00AC5742"/>
    <w:rPr>
      <w:rFonts w:ascii="Times New Roman" w:eastAsia="宋体" w:hAnsi="Times New Roman" w:cs="Times New Roman"/>
      <w:kern w:val="2"/>
      <w:sz w:val="21"/>
    </w:rPr>
  </w:style>
  <w:style w:type="character" w:customStyle="1" w:styleId="Char0">
    <w:name w:val="试题 Char"/>
    <w:basedOn w:val="a0"/>
    <w:link w:val="a6"/>
    <w:rsid w:val="00AC5742"/>
    <w:rPr>
      <w:rFonts w:ascii="Times New Roman" w:eastAsia="宋体" w:hAnsi="Times New Roman" w:cs="Times New Roman"/>
      <w:kern w:val="2"/>
      <w:sz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A95D0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5D0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C088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huatu.com/Kechxq/index/rank/4/id/26255/fx/shenzh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lizheng</dc:creator>
  <cp:lastModifiedBy>tutu-pc</cp:lastModifiedBy>
  <cp:revision>4</cp:revision>
  <dcterms:created xsi:type="dcterms:W3CDTF">2016-04-05T00:34:00Z</dcterms:created>
  <dcterms:modified xsi:type="dcterms:W3CDTF">2016-04-05T00:37:00Z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