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64" w:rsidRDefault="0023726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237264" w:rsidRDefault="00DB246B">
      <w:pPr>
        <w:jc w:val="center"/>
        <w:rPr>
          <w:rFonts w:ascii="微软雅黑" w:eastAsia="微软雅黑" w:hAnsi="微软雅黑" w:cs="仿宋_gb2312"/>
          <w:b/>
          <w:bCs/>
          <w:sz w:val="44"/>
          <w:szCs w:val="44"/>
        </w:rPr>
      </w:pPr>
      <w:r>
        <w:rPr>
          <w:rFonts w:ascii="微软雅黑" w:eastAsia="微软雅黑" w:hAnsi="微软雅黑" w:cs="仿宋_gb2312" w:hint="eastAsia"/>
          <w:b/>
          <w:bCs/>
          <w:sz w:val="44"/>
          <w:szCs w:val="44"/>
        </w:rPr>
        <w:t>华南师范大学附属惠阳学校简介</w:t>
      </w:r>
    </w:p>
    <w:p w:rsidR="00237264" w:rsidRDefault="00237264">
      <w:pPr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</w:p>
    <w:p w:rsidR="00237264" w:rsidRDefault="00DB246B">
      <w:pPr>
        <w:spacing w:line="700" w:lineRule="exact"/>
        <w:ind w:firstLineChars="200" w:firstLine="640"/>
        <w:rPr>
          <w:rFonts w:ascii="仿宋_gb2312" w:eastAsia="仿宋_gb2312" w:hAnsi="仿宋_gb2312" w:cs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师范大学附属惠阳学校是由惠阳区人民政府、华南师范大学、广州华附和星河集团联合创办，星河集团出资6亿多元承建的区直属公办学校。初中部、小学部于2014年秋季开学，高中部于2015年秋季正式开学。学校占地近13万平方米。学校位于惠阳区淡水街道办星河东路，前环淡澳河，后倚亚公顶森林公园，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距厦深高铁最大停靠站惠州南站1500米，至深圳CBD仅25分钟。</w:t>
      </w:r>
    </w:p>
    <w:p w:rsidR="00237264" w:rsidRDefault="00DB246B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按国家级示范学校高标准设计建设，教学设施设备先进，拥有大型图书馆、阅览室、电脑室、语音室、校园电视台、专业级演播室和多媒体报告厅等功能室；建有专用实验楼，设置了相应学科的实验室；每个教学班都安装智能一体机多媒体教学平台并配有两台空调；拥有室内篮球场、恒温游泳池、标准的塑胶跑道运动场和两间可容纳千人的学生食堂；有两栋17层楼10部电梯的学生公寓，所有公寓均有空调。</w:t>
      </w:r>
    </w:p>
    <w:p w:rsidR="00237264" w:rsidRDefault="00DB246B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学校按国家级示范学校高标准设计建设，现有教职员工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312人；小学部47个班，初中21个班，高中20个班，学生4825人。</w:t>
      </w:r>
    </w:p>
    <w:p w:rsidR="00237264" w:rsidRDefault="00DB246B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秉承华南师大附中“以完整的现代教育塑造高素质的现代人”的办学理念，以“文化育人、以德立校”为办学目标，以“厚德笃学、各美其美”为校训，大力倡导“尊师爱校、文明守纪、好学进取、立志成才”的校风，“认真、刻苦、求实、创新”的学风，“勤、严、实、巧”的教风，倾力打造“粤东名校”。</w:t>
      </w:r>
    </w:p>
    <w:p w:rsidR="00237264" w:rsidRDefault="00DB246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创办以来，在领导关心、师生共同努力下，开展了丰富多彩的课外活动，教学、教育和管理井然有序。学校和全体师生参加各项赛事获得了丰硕的成果：学校先后获得“全国中学教育科研联合体理事学校”、“全国十佳写作示范基地”、“新世纪数学好玩研究中心联盟学校”、“广东省标准化学校”、“广东省绿色学校”、“2016年广东省中学生模拟联合国大会最佳团队”、“惠州市青少年科学教育特色学校”等荣誉称号；拥有国家级专利3项；承担区级以上教研课题37项；教师荣誉500多人次，学生荣誉2000多人次；开办以来，小学、初中、高中部参加每学期全区期末检测成绩均名列全区前茅。首届初中毕业生中考取得骄人的成绩，总平均分、优秀率、高分段人数所占比率均名列惠阳区第一；首届六年级毕业班成绩总分名列全区所有学校前茅。</w:t>
      </w:r>
    </w:p>
    <w:p w:rsidR="00237264" w:rsidRDefault="00DB246B">
      <w:pPr>
        <w:pStyle w:val="1"/>
        <w:spacing w:line="7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为发展需要，我校也将于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2017年12月、2018年6月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体时间以招聘公告为准）分两批次面向</w:t>
      </w:r>
      <w:r>
        <w:rPr>
          <w:rFonts w:ascii="仿宋_gb2312" w:eastAsia="仿宋_gb2312" w:hAnsi="仿宋_gb2312" w:cs="仿宋_gb2312" w:hint="eastAsia"/>
          <w:sz w:val="32"/>
          <w:szCs w:val="32"/>
        </w:rPr>
        <w:t>全国招聘优秀教师若干名（将涵盖所有学科），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其中校聘合同制教师人均年薪8万余元，编制教师</w:t>
      </w:r>
      <w:r>
        <w:rPr>
          <w:rFonts w:ascii="仿宋_gb2312" w:eastAsia="仿宋_gb2312" w:hAnsi="仿宋_gb2312" w:cs="仿宋_gb2312"/>
          <w:color w:val="000000"/>
          <w:sz w:val="31"/>
          <w:szCs w:val="31"/>
          <w:shd w:val="clear" w:color="auto" w:fill="FFFFFF"/>
        </w:rPr>
        <w:t>享受我区公办教师同等的工资福利待遇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(2016年惠阳区教师平均年薪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1"/>
          <w:szCs w:val="31"/>
          <w:shd w:val="clear" w:color="auto" w:fill="FFFFFF"/>
        </w:rPr>
        <w:t>13万余元，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符合条件的全日制硕士研究生每月还能额外领取1000元高层次人才津和一次性5万元安家费)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，教师子女优先就读我校，学校为每位教师提供住宿。</w:t>
      </w:r>
    </w:p>
    <w:p w:rsidR="00237264" w:rsidRDefault="00237264">
      <w:pPr>
        <w:pStyle w:val="a6"/>
        <w:widowControl/>
        <w:spacing w:before="0" w:beforeAutospacing="0" w:after="0" w:afterAutospacing="0" w:line="420" w:lineRule="atLeast"/>
        <w:rPr>
          <w:rFonts w:ascii="仿宋_gb2312" w:eastAsia="仿宋_gb2312" w:hAnsi="仿宋_gb2312" w:cs="仿宋_gb2312"/>
          <w:kern w:val="2"/>
          <w:sz w:val="30"/>
          <w:szCs w:val="30"/>
        </w:rPr>
      </w:pPr>
    </w:p>
    <w:p w:rsidR="00237264" w:rsidRDefault="00DB246B">
      <w:pPr>
        <w:pStyle w:val="a6"/>
        <w:widowControl/>
        <w:spacing w:before="0" w:beforeAutospacing="0" w:after="0" w:afterAutospacing="0" w:line="420" w:lineRule="atLeast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学校地址：惠州市惠阳区星河</w:t>
      </w: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东七路1号</w:t>
      </w:r>
    </w:p>
    <w:p w:rsidR="00237264" w:rsidRDefault="00DB246B">
      <w:pPr>
        <w:pStyle w:val="a6"/>
        <w:widowControl/>
        <w:spacing w:before="0" w:beforeAutospacing="0" w:after="0" w:afterAutospacing="0" w:line="420" w:lineRule="atLeast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学校邮编：516211</w:t>
      </w:r>
    </w:p>
    <w:p w:rsidR="00237264" w:rsidRDefault="00DB246B">
      <w:pPr>
        <w:pStyle w:val="a6"/>
        <w:widowControl/>
        <w:spacing w:before="0" w:beforeAutospacing="0" w:after="0" w:afterAutospacing="0" w:line="420" w:lineRule="atLeast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学校电话：（0752）6518666</w:t>
      </w:r>
    </w:p>
    <w:p w:rsidR="00237264" w:rsidRDefault="00DB246B">
      <w:pPr>
        <w:pStyle w:val="a6"/>
        <w:widowControl/>
        <w:spacing w:before="0" w:beforeAutospacing="0" w:after="0" w:afterAutospacing="0" w:line="420" w:lineRule="atLeast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/>
          <w:kern w:val="2"/>
          <w:sz w:val="30"/>
          <w:szCs w:val="30"/>
        </w:rPr>
        <w:t>学校网址：</w:t>
      </w:r>
      <w:hyperlink r:id="rId7" w:history="1">
        <w:r>
          <w:rPr>
            <w:rFonts w:ascii="仿宋_gb2312" w:eastAsia="仿宋_gb2312" w:hAnsi="仿宋_gb2312" w:cs="仿宋_gb2312"/>
            <w:kern w:val="2"/>
            <w:sz w:val="30"/>
            <w:szCs w:val="30"/>
          </w:rPr>
          <w:t>http://hfhy.edu.hjpt.cn/</w:t>
        </w:r>
      </w:hyperlink>
    </w:p>
    <w:p w:rsidR="00237264" w:rsidRDefault="00DB246B">
      <w:pPr>
        <w:pStyle w:val="a6"/>
        <w:widowControl/>
        <w:spacing w:before="0" w:beforeAutospacing="0" w:after="0" w:afterAutospacing="0" w:line="420" w:lineRule="atLeast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kern w:val="2"/>
          <w:sz w:val="30"/>
          <w:szCs w:val="30"/>
        </w:rPr>
        <w:t>简历投递</w:t>
      </w:r>
      <w:r>
        <w:rPr>
          <w:rFonts w:ascii="仿宋_gb2312" w:eastAsia="仿宋_gb2312" w:hAnsi="仿宋_gb2312" w:cs="仿宋_gb2312"/>
          <w:b/>
          <w:bCs/>
          <w:color w:val="FF0000"/>
          <w:kern w:val="2"/>
          <w:sz w:val="30"/>
          <w:szCs w:val="30"/>
        </w:rPr>
        <w:t>邮箱：</w:t>
      </w:r>
      <w:hyperlink r:id="rId8" w:history="1">
        <w:r>
          <w:rPr>
            <w:rFonts w:ascii="仿宋_gb2312" w:eastAsia="仿宋_gb2312" w:hAnsi="仿宋_gb2312" w:cs="仿宋_gb2312"/>
            <w:b/>
            <w:bCs/>
            <w:color w:val="FF0000"/>
            <w:kern w:val="2"/>
            <w:sz w:val="30"/>
            <w:szCs w:val="30"/>
          </w:rPr>
          <w:t>h</w:t>
        </w:r>
        <w:r>
          <w:rPr>
            <w:rFonts w:ascii="仿宋_gb2312" w:eastAsia="仿宋_gb2312" w:hAnsi="仿宋_gb2312" w:cs="仿宋_gb2312" w:hint="eastAsia"/>
            <w:b/>
            <w:bCs/>
            <w:color w:val="FF0000"/>
            <w:kern w:val="2"/>
            <w:sz w:val="30"/>
            <w:szCs w:val="30"/>
          </w:rPr>
          <w:t>yhf</w:t>
        </w:r>
        <w:r>
          <w:rPr>
            <w:rFonts w:ascii="仿宋_gb2312" w:eastAsia="仿宋_gb2312" w:hAnsi="仿宋_gb2312" w:cs="仿宋_gb2312"/>
            <w:b/>
            <w:bCs/>
            <w:color w:val="FF0000"/>
            <w:kern w:val="2"/>
            <w:sz w:val="30"/>
            <w:szCs w:val="30"/>
          </w:rPr>
          <w:t>11@163.com</w:t>
        </w:r>
      </w:hyperlink>
    </w:p>
    <w:p w:rsidR="00237264" w:rsidRDefault="00DB246B">
      <w:pPr>
        <w:pStyle w:val="a6"/>
        <w:widowControl/>
        <w:spacing w:before="0" w:beforeAutospacing="0" w:after="0" w:afterAutospacing="0" w:line="42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866775" cy="866775"/>
            <wp:effectExtent l="0" t="0" r="9525" b="9525"/>
            <wp:docPr id="1" name="图片 1" descr="惠阳华附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惠阳华附微信公众号二维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37264" w:rsidRDefault="00237264">
      <w:pPr>
        <w:pStyle w:val="a6"/>
        <w:widowControl/>
        <w:spacing w:before="0" w:beforeAutospacing="0" w:after="0" w:afterAutospacing="0" w:line="42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237264" w:rsidRDefault="00237264">
      <w:pPr>
        <w:pStyle w:val="a6"/>
        <w:widowControl/>
        <w:spacing w:before="0" w:beforeAutospacing="0" w:after="0" w:afterAutospacing="0" w:line="42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237264" w:rsidRDefault="00237264">
      <w:pPr>
        <w:rPr>
          <w:rFonts w:ascii="仿宋" w:eastAsia="仿宋" w:hAnsi="仿宋"/>
          <w:sz w:val="32"/>
          <w:szCs w:val="32"/>
        </w:rPr>
      </w:pPr>
    </w:p>
    <w:sectPr w:rsidR="00237264" w:rsidSect="0023726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6B" w:rsidRDefault="00DB246B" w:rsidP="00237264">
      <w:r>
        <w:separator/>
      </w:r>
    </w:p>
  </w:endnote>
  <w:endnote w:type="continuationSeparator" w:id="0">
    <w:p w:rsidR="00DB246B" w:rsidRDefault="00DB246B" w:rsidP="0023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6532"/>
    </w:sdtPr>
    <w:sdtEndPr/>
    <w:sdtContent>
      <w:p w:rsidR="00237264" w:rsidRDefault="00237264">
        <w:pPr>
          <w:pStyle w:val="a4"/>
          <w:jc w:val="center"/>
        </w:pPr>
        <w:r>
          <w:fldChar w:fldCharType="begin"/>
        </w:r>
        <w:r w:rsidR="00DB246B">
          <w:instrText xml:space="preserve"> PAGE   \* MERGEFORMAT </w:instrText>
        </w:r>
        <w:r>
          <w:fldChar w:fldCharType="separate"/>
        </w:r>
        <w:r w:rsidR="00D1314C" w:rsidRPr="00D1314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37264" w:rsidRDefault="002372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6B" w:rsidRDefault="00DB246B" w:rsidP="00237264">
      <w:r>
        <w:separator/>
      </w:r>
    </w:p>
  </w:footnote>
  <w:footnote w:type="continuationSeparator" w:id="0">
    <w:p w:rsidR="00DB246B" w:rsidRDefault="00DB246B" w:rsidP="00237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E"/>
    <w:rsid w:val="000B1F0B"/>
    <w:rsid w:val="000F6C00"/>
    <w:rsid w:val="0011727E"/>
    <w:rsid w:val="00125EDA"/>
    <w:rsid w:val="001D6B63"/>
    <w:rsid w:val="001D6F26"/>
    <w:rsid w:val="00223083"/>
    <w:rsid w:val="00226137"/>
    <w:rsid w:val="00237264"/>
    <w:rsid w:val="00241902"/>
    <w:rsid w:val="00272322"/>
    <w:rsid w:val="002C28FF"/>
    <w:rsid w:val="00336E02"/>
    <w:rsid w:val="00342D36"/>
    <w:rsid w:val="00396042"/>
    <w:rsid w:val="003D69B2"/>
    <w:rsid w:val="003E6A12"/>
    <w:rsid w:val="00401F70"/>
    <w:rsid w:val="00406A32"/>
    <w:rsid w:val="00426478"/>
    <w:rsid w:val="004339F4"/>
    <w:rsid w:val="00444E17"/>
    <w:rsid w:val="004529FD"/>
    <w:rsid w:val="00475781"/>
    <w:rsid w:val="004B127B"/>
    <w:rsid w:val="004D745F"/>
    <w:rsid w:val="0051628E"/>
    <w:rsid w:val="0052396D"/>
    <w:rsid w:val="00534854"/>
    <w:rsid w:val="0056179A"/>
    <w:rsid w:val="00575A34"/>
    <w:rsid w:val="005F2955"/>
    <w:rsid w:val="006261A9"/>
    <w:rsid w:val="006350C2"/>
    <w:rsid w:val="006528C7"/>
    <w:rsid w:val="0067566B"/>
    <w:rsid w:val="00683BCB"/>
    <w:rsid w:val="0068453D"/>
    <w:rsid w:val="006C6E8A"/>
    <w:rsid w:val="007252D9"/>
    <w:rsid w:val="007666A8"/>
    <w:rsid w:val="00780C38"/>
    <w:rsid w:val="007C7E8B"/>
    <w:rsid w:val="007D6D7B"/>
    <w:rsid w:val="00816CB5"/>
    <w:rsid w:val="008452AA"/>
    <w:rsid w:val="008B3E99"/>
    <w:rsid w:val="008D53B3"/>
    <w:rsid w:val="0090705A"/>
    <w:rsid w:val="00916BFA"/>
    <w:rsid w:val="009201FA"/>
    <w:rsid w:val="0095274C"/>
    <w:rsid w:val="00965BF5"/>
    <w:rsid w:val="00987EAE"/>
    <w:rsid w:val="00995FA5"/>
    <w:rsid w:val="009E02CF"/>
    <w:rsid w:val="00A121C1"/>
    <w:rsid w:val="00A32DCD"/>
    <w:rsid w:val="00A35EFF"/>
    <w:rsid w:val="00A672D2"/>
    <w:rsid w:val="00AA58D3"/>
    <w:rsid w:val="00AD067B"/>
    <w:rsid w:val="00B0195C"/>
    <w:rsid w:val="00B35121"/>
    <w:rsid w:val="00B40E21"/>
    <w:rsid w:val="00B416E7"/>
    <w:rsid w:val="00B6057B"/>
    <w:rsid w:val="00B627E4"/>
    <w:rsid w:val="00BE6E35"/>
    <w:rsid w:val="00BF3302"/>
    <w:rsid w:val="00C00F3B"/>
    <w:rsid w:val="00C143CE"/>
    <w:rsid w:val="00C857DA"/>
    <w:rsid w:val="00CF2297"/>
    <w:rsid w:val="00D1314C"/>
    <w:rsid w:val="00D64992"/>
    <w:rsid w:val="00D83F39"/>
    <w:rsid w:val="00DB246B"/>
    <w:rsid w:val="00E1021D"/>
    <w:rsid w:val="00E308FB"/>
    <w:rsid w:val="00E616F1"/>
    <w:rsid w:val="00E742A2"/>
    <w:rsid w:val="00F23A44"/>
    <w:rsid w:val="00FA1082"/>
    <w:rsid w:val="00FC0AAB"/>
    <w:rsid w:val="00FE68E0"/>
    <w:rsid w:val="15F44CAD"/>
    <w:rsid w:val="28F93F9A"/>
    <w:rsid w:val="3722682F"/>
    <w:rsid w:val="37805D27"/>
    <w:rsid w:val="41FB4933"/>
    <w:rsid w:val="45F24584"/>
    <w:rsid w:val="5F224507"/>
    <w:rsid w:val="602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EFCB2A4-5B3B-4B5D-AE3A-6C1E8B0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23726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3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3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3726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qFormat/>
    <w:rsid w:val="0023726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2372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3726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37264"/>
  </w:style>
  <w:style w:type="paragraph" w:customStyle="1" w:styleId="1">
    <w:name w:val="无间隔1"/>
    <w:uiPriority w:val="99"/>
    <w:qFormat/>
    <w:rsid w:val="00237264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683BC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83B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hy11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fhy.edu.hjpt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pc</cp:lastModifiedBy>
  <cp:revision>2</cp:revision>
  <cp:lastPrinted>2016-11-07T08:14:00Z</cp:lastPrinted>
  <dcterms:created xsi:type="dcterms:W3CDTF">2017-11-17T09:32:00Z</dcterms:created>
  <dcterms:modified xsi:type="dcterms:W3CDTF">2017-11-17T09:32:00Z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