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FA" w:rsidRDefault="00A457FA" w:rsidP="00A457FA">
      <w:pPr>
        <w:jc w:val="center"/>
        <w:rPr>
          <w:rFonts w:ascii="黑体" w:eastAsia="黑体" w:hAnsi="黑体"/>
          <w:sz w:val="36"/>
          <w:szCs w:val="36"/>
        </w:rPr>
      </w:pPr>
      <w:bookmarkStart w:id="0" w:name="_GoBack"/>
      <w:bookmarkEnd w:id="0"/>
      <w:r>
        <w:rPr>
          <w:rFonts w:ascii="黑体" w:eastAsia="黑体" w:hAnsi="黑体" w:hint="eastAsia"/>
          <w:sz w:val="36"/>
          <w:szCs w:val="36"/>
        </w:rPr>
        <w:t>2017年</w:t>
      </w:r>
      <w:r w:rsidR="0057144B">
        <w:rPr>
          <w:rFonts w:ascii="黑体" w:eastAsia="黑体" w:hAnsi="黑体" w:hint="eastAsia"/>
          <w:sz w:val="36"/>
          <w:szCs w:val="36"/>
        </w:rPr>
        <w:t>“华附联盟”</w:t>
      </w:r>
      <w:r>
        <w:rPr>
          <w:rFonts w:ascii="黑体" w:eastAsia="黑体" w:hAnsi="黑体" w:hint="eastAsia"/>
          <w:sz w:val="36"/>
          <w:szCs w:val="36"/>
        </w:rPr>
        <w:t>专场招聘会</w:t>
      </w:r>
    </w:p>
    <w:p w:rsidR="00A457FA" w:rsidRDefault="00A457FA" w:rsidP="00A457FA">
      <w:pPr>
        <w:jc w:val="center"/>
        <w:rPr>
          <w:rFonts w:ascii="黑体" w:eastAsia="黑体" w:hAnsi="黑体"/>
          <w:sz w:val="36"/>
          <w:szCs w:val="36"/>
        </w:rPr>
      </w:pPr>
      <w:r>
        <w:rPr>
          <w:rFonts w:ascii="黑体" w:eastAsia="黑体" w:hAnsi="黑体" w:hint="eastAsia"/>
          <w:sz w:val="36"/>
          <w:szCs w:val="36"/>
        </w:rPr>
        <w:t>华南师范大学附属</w:t>
      </w:r>
      <w:r w:rsidR="0057144B">
        <w:rPr>
          <w:rFonts w:ascii="黑体" w:eastAsia="黑体" w:hAnsi="黑体" w:hint="eastAsia"/>
          <w:sz w:val="36"/>
          <w:szCs w:val="36"/>
        </w:rPr>
        <w:t>外国语</w:t>
      </w:r>
      <w:r>
        <w:rPr>
          <w:rFonts w:ascii="黑体" w:eastAsia="黑体" w:hAnsi="黑体" w:hint="eastAsia"/>
          <w:sz w:val="36"/>
          <w:szCs w:val="36"/>
        </w:rPr>
        <w:t>学校招聘公告</w:t>
      </w:r>
    </w:p>
    <w:p w:rsidR="00A457FA" w:rsidRPr="0057144B" w:rsidRDefault="00A457FA" w:rsidP="00A457FA">
      <w:pPr>
        <w:jc w:val="center"/>
        <w:rPr>
          <w:rFonts w:ascii="黑体" w:eastAsia="黑体" w:hAnsi="黑体"/>
          <w:sz w:val="36"/>
          <w:szCs w:val="36"/>
        </w:rPr>
      </w:pPr>
    </w:p>
    <w:p w:rsidR="00A457FA" w:rsidRPr="003A468A" w:rsidRDefault="00A457FA" w:rsidP="00A457FA">
      <w:pPr>
        <w:pStyle w:val="a5"/>
        <w:numPr>
          <w:ilvl w:val="0"/>
          <w:numId w:val="1"/>
        </w:numPr>
        <w:ind w:firstLineChars="0"/>
        <w:rPr>
          <w:b/>
          <w:sz w:val="24"/>
          <w:szCs w:val="24"/>
        </w:rPr>
      </w:pPr>
      <w:r w:rsidRPr="003A468A">
        <w:rPr>
          <w:rFonts w:hint="eastAsia"/>
          <w:b/>
          <w:sz w:val="24"/>
          <w:szCs w:val="24"/>
        </w:rPr>
        <w:t>学校简介</w:t>
      </w:r>
    </w:p>
    <w:p w:rsidR="00A457FA" w:rsidRPr="00A457FA" w:rsidRDefault="00A457FA" w:rsidP="005C111A">
      <w:pPr>
        <w:pStyle w:val="a5"/>
        <w:spacing w:before="100" w:beforeAutospacing="1" w:after="100" w:afterAutospacing="1" w:line="360" w:lineRule="exact"/>
        <w:ind w:leftChars="343" w:left="720" w:firstLine="400"/>
        <w:rPr>
          <w:sz w:val="20"/>
        </w:rPr>
      </w:pPr>
      <w:r w:rsidRPr="00A457FA">
        <w:rPr>
          <w:rFonts w:hint="eastAsia"/>
          <w:sz w:val="20"/>
        </w:rPr>
        <w:t>华南师范大学附属外国语学校是广州岭南同文教育投资管理有限公司于2015年1月与华南师范大学联合创办的。广州岭南同文教育投资有限公司是广州岭南教育集团子公司，公司依托广州岭南教育集团21年来在教育行业的深厚积淀，以国际化教育为重心，致力于发展国际基础教育（小学、初中、高中）、国际教育短期交流、出国留学业务、短期培训。旨在满足区域对优质特色教育的急需，为社会提供更多的优质教育资源，提供各种优质教育服务。为本地区教育及科技培养人才。公司是由资深教育专家、留学专业人士、国际教育培训专家等精英人士组成。地处珠江三角洲核心地带，位于广州科学城入口处。东邻广州开发区，西连国家软件产业基地—广州智慧城，南靠广东奥林匹克中心。衔接广深高速、广汕公路，交通方便，得天独厚的地理位置赋予了公司无限的发展潜力。</w:t>
      </w:r>
    </w:p>
    <w:p w:rsidR="00A457FA" w:rsidRPr="00A457FA" w:rsidRDefault="00A457FA" w:rsidP="005C111A">
      <w:pPr>
        <w:pStyle w:val="a5"/>
        <w:spacing w:before="100" w:beforeAutospacing="1" w:after="100" w:afterAutospacing="1" w:line="360" w:lineRule="exact"/>
        <w:ind w:leftChars="343" w:left="720" w:firstLine="400"/>
        <w:rPr>
          <w:sz w:val="20"/>
        </w:rPr>
      </w:pPr>
      <w:r w:rsidRPr="00A457FA">
        <w:rPr>
          <w:rFonts w:hint="eastAsia"/>
          <w:sz w:val="20"/>
        </w:rPr>
        <w:t>华南师范大学附属外国语学校是一所极具中国文化底蕴，又有鲜明国际化特色的中小学外国语学校，实行小班制教学。学校通过对课程、教学、师资、硬件、平台等各方面的不断优化，形成了多语种、人文体艺、创新、科技、个性化、中西融合、多维英语、EMI课程等鲜明的特色。华南师范大学附属外国语学校是一所由华南师范大学全面负责教学和管理的九年一贯制民办学校。小学六年学制，初中三年学制，共九个年级。</w:t>
      </w:r>
    </w:p>
    <w:p w:rsidR="00A457FA" w:rsidRPr="00A457FA" w:rsidRDefault="00A457FA" w:rsidP="00A457FA">
      <w:pPr>
        <w:pStyle w:val="a5"/>
        <w:spacing w:before="100" w:beforeAutospacing="1" w:after="100" w:afterAutospacing="1" w:line="360" w:lineRule="exact"/>
        <w:ind w:left="720" w:firstLineChars="0" w:firstLine="0"/>
        <w:rPr>
          <w:sz w:val="20"/>
        </w:rPr>
      </w:pPr>
      <w:r w:rsidRPr="00A457FA">
        <w:rPr>
          <w:rFonts w:hint="eastAsia"/>
          <w:sz w:val="20"/>
        </w:rPr>
        <w:t>办学理念与使命</w:t>
      </w:r>
    </w:p>
    <w:p w:rsidR="00A457FA" w:rsidRPr="00A457FA" w:rsidRDefault="00A457FA" w:rsidP="00A457FA">
      <w:pPr>
        <w:pStyle w:val="a5"/>
        <w:spacing w:before="100" w:beforeAutospacing="1" w:after="100" w:afterAutospacing="1" w:line="360" w:lineRule="exact"/>
        <w:ind w:left="720" w:firstLineChars="0" w:firstLine="0"/>
        <w:rPr>
          <w:sz w:val="20"/>
        </w:rPr>
      </w:pPr>
      <w:r w:rsidRPr="00A457FA">
        <w:rPr>
          <w:rFonts w:hint="eastAsia"/>
          <w:sz w:val="20"/>
        </w:rPr>
        <w:t>我们的理念Mission</w:t>
      </w:r>
    </w:p>
    <w:p w:rsidR="00A457FA" w:rsidRPr="00A457FA" w:rsidRDefault="00A457FA" w:rsidP="00A457FA">
      <w:pPr>
        <w:pStyle w:val="a5"/>
        <w:spacing w:before="100" w:beforeAutospacing="1" w:after="100" w:afterAutospacing="1" w:line="360" w:lineRule="exact"/>
        <w:ind w:left="720" w:firstLineChars="0" w:firstLine="0"/>
        <w:rPr>
          <w:sz w:val="20"/>
        </w:rPr>
      </w:pPr>
      <w:r w:rsidRPr="00A457FA">
        <w:rPr>
          <w:rFonts w:hint="eastAsia"/>
          <w:sz w:val="20"/>
        </w:rPr>
        <w:t>用中国的鼓敲出世界的声音</w:t>
      </w:r>
    </w:p>
    <w:p w:rsidR="00A457FA" w:rsidRPr="00A457FA" w:rsidRDefault="00A457FA" w:rsidP="00A457FA">
      <w:pPr>
        <w:pStyle w:val="a5"/>
        <w:spacing w:before="100" w:beforeAutospacing="1" w:after="100" w:afterAutospacing="1" w:line="360" w:lineRule="exact"/>
        <w:ind w:left="720" w:firstLineChars="0" w:firstLine="0"/>
        <w:rPr>
          <w:sz w:val="20"/>
        </w:rPr>
      </w:pPr>
      <w:r w:rsidRPr="00A457FA">
        <w:rPr>
          <w:rFonts w:hint="eastAsia"/>
          <w:sz w:val="20"/>
        </w:rPr>
        <w:t>华南师范大学附属外国语学校，秉承“更中国、更世界”的教育理念，以培养具有“民族情怀、国际视野”的世界人为己任，提倡全人教育，力求把学生塑造成既有外语特长又全面发展的高素质人才。</w:t>
      </w:r>
    </w:p>
    <w:p w:rsidR="00A457FA" w:rsidRPr="00A457FA" w:rsidRDefault="00A457FA" w:rsidP="00A457FA">
      <w:pPr>
        <w:pStyle w:val="a5"/>
        <w:spacing w:before="100" w:beforeAutospacing="1" w:after="100" w:afterAutospacing="1" w:line="360" w:lineRule="exact"/>
        <w:ind w:left="720" w:firstLineChars="0" w:firstLine="0"/>
        <w:rPr>
          <w:sz w:val="20"/>
        </w:rPr>
      </w:pPr>
      <w:r w:rsidRPr="00A457FA">
        <w:rPr>
          <w:rFonts w:hint="eastAsia"/>
          <w:sz w:val="20"/>
        </w:rPr>
        <w:t>我们的使命Mission</w:t>
      </w:r>
    </w:p>
    <w:p w:rsidR="00A457FA" w:rsidRPr="00A457FA" w:rsidRDefault="00A457FA" w:rsidP="00A457FA">
      <w:pPr>
        <w:pStyle w:val="a5"/>
        <w:spacing w:before="100" w:beforeAutospacing="1" w:after="100" w:afterAutospacing="1" w:line="360" w:lineRule="exact"/>
        <w:ind w:left="720" w:firstLineChars="0" w:firstLine="0"/>
        <w:rPr>
          <w:sz w:val="20"/>
        </w:rPr>
      </w:pPr>
      <w:r w:rsidRPr="00A457FA">
        <w:rPr>
          <w:rFonts w:hint="eastAsia"/>
          <w:sz w:val="20"/>
        </w:rPr>
        <w:t>我们积极探索如何在中国本土进行国际化教育，引领中国基础教育国际化的发展。</w:t>
      </w:r>
    </w:p>
    <w:p w:rsidR="00A457FA" w:rsidRPr="00A457FA" w:rsidRDefault="00A457FA" w:rsidP="00A457FA">
      <w:pPr>
        <w:pStyle w:val="a5"/>
        <w:spacing w:before="100" w:beforeAutospacing="1" w:after="100" w:afterAutospacing="1" w:line="360" w:lineRule="exact"/>
        <w:ind w:left="720" w:firstLineChars="0" w:firstLine="0"/>
        <w:rPr>
          <w:sz w:val="20"/>
        </w:rPr>
      </w:pPr>
      <w:r w:rsidRPr="00A457FA">
        <w:rPr>
          <w:rFonts w:hint="eastAsia"/>
          <w:sz w:val="20"/>
        </w:rPr>
        <w:t>培养“秀外慧中”的学生:他们具有广博的知识、优雅的态度、突出的外语能力、独立创新的意识；同时也是健康快乐、富有爱心和责任感、能适应未来的国际公民。</w:t>
      </w:r>
    </w:p>
    <w:p w:rsidR="00A457FA" w:rsidRPr="00A457FA" w:rsidRDefault="00A457FA" w:rsidP="00A457FA">
      <w:pPr>
        <w:pStyle w:val="a5"/>
        <w:spacing w:before="100" w:beforeAutospacing="1" w:after="100" w:afterAutospacing="1" w:line="360" w:lineRule="exact"/>
        <w:ind w:left="720" w:firstLineChars="0" w:firstLine="0"/>
        <w:rPr>
          <w:sz w:val="20"/>
        </w:rPr>
      </w:pPr>
      <w:r w:rsidRPr="00A457FA">
        <w:rPr>
          <w:rFonts w:hint="eastAsia"/>
          <w:sz w:val="20"/>
        </w:rPr>
        <w:lastRenderedPageBreak/>
        <w:t>成为国际化教育人才孵化基地：凝聚和培养一批海内外极富教育热情和专业能力的教师、专家和教育管理人才。</w:t>
      </w:r>
    </w:p>
    <w:p w:rsidR="00A457FA" w:rsidRPr="003A468A" w:rsidRDefault="003A468A" w:rsidP="00A457FA">
      <w:pPr>
        <w:pStyle w:val="a5"/>
        <w:numPr>
          <w:ilvl w:val="0"/>
          <w:numId w:val="1"/>
        </w:numPr>
        <w:ind w:firstLineChars="0"/>
        <w:rPr>
          <w:b/>
          <w:sz w:val="24"/>
          <w:szCs w:val="24"/>
        </w:rPr>
      </w:pPr>
      <w:r w:rsidRPr="003A468A">
        <w:rPr>
          <w:rFonts w:hint="eastAsia"/>
          <w:b/>
          <w:sz w:val="24"/>
          <w:szCs w:val="24"/>
        </w:rPr>
        <w:t>招聘岗位及要求</w:t>
      </w:r>
    </w:p>
    <w:tbl>
      <w:tblPr>
        <w:tblStyle w:val="a6"/>
        <w:tblW w:w="8359" w:type="dxa"/>
        <w:tblLook w:val="04A0" w:firstRow="1" w:lastRow="0" w:firstColumn="1" w:lastColumn="0" w:noHBand="0" w:noVBand="1"/>
      </w:tblPr>
      <w:tblGrid>
        <w:gridCol w:w="2547"/>
        <w:gridCol w:w="1559"/>
        <w:gridCol w:w="2693"/>
        <w:gridCol w:w="1560"/>
      </w:tblGrid>
      <w:tr w:rsidR="00A457FA" w:rsidRPr="00EC1FEA" w:rsidTr="003C1772">
        <w:tc>
          <w:tcPr>
            <w:tcW w:w="2547" w:type="dxa"/>
          </w:tcPr>
          <w:p w:rsidR="00A457FA" w:rsidRPr="00410D7D" w:rsidRDefault="00A457FA" w:rsidP="003C1772">
            <w:pPr>
              <w:rPr>
                <w:b/>
                <w:sz w:val="24"/>
                <w:szCs w:val="24"/>
              </w:rPr>
            </w:pPr>
            <w:r w:rsidRPr="00410D7D">
              <w:rPr>
                <w:rFonts w:hint="eastAsia"/>
                <w:b/>
                <w:sz w:val="24"/>
                <w:szCs w:val="24"/>
              </w:rPr>
              <w:t>职位</w:t>
            </w:r>
          </w:p>
        </w:tc>
        <w:tc>
          <w:tcPr>
            <w:tcW w:w="1559" w:type="dxa"/>
          </w:tcPr>
          <w:p w:rsidR="00A457FA" w:rsidRPr="00410D7D" w:rsidRDefault="00A457FA" w:rsidP="003C1772">
            <w:pPr>
              <w:rPr>
                <w:b/>
                <w:sz w:val="24"/>
                <w:szCs w:val="24"/>
              </w:rPr>
            </w:pPr>
            <w:r w:rsidRPr="00410D7D">
              <w:rPr>
                <w:rFonts w:hint="eastAsia"/>
                <w:b/>
                <w:sz w:val="24"/>
                <w:szCs w:val="24"/>
              </w:rPr>
              <w:t>人数</w:t>
            </w:r>
          </w:p>
        </w:tc>
        <w:tc>
          <w:tcPr>
            <w:tcW w:w="2693" w:type="dxa"/>
          </w:tcPr>
          <w:p w:rsidR="00A457FA" w:rsidRPr="00410D7D" w:rsidRDefault="00A457FA" w:rsidP="003C1772">
            <w:pPr>
              <w:rPr>
                <w:b/>
                <w:sz w:val="24"/>
                <w:szCs w:val="24"/>
              </w:rPr>
            </w:pPr>
            <w:r w:rsidRPr="00410D7D">
              <w:rPr>
                <w:rFonts w:hint="eastAsia"/>
                <w:b/>
                <w:sz w:val="24"/>
                <w:szCs w:val="24"/>
              </w:rPr>
              <w:t>职位</w:t>
            </w:r>
          </w:p>
        </w:tc>
        <w:tc>
          <w:tcPr>
            <w:tcW w:w="1560" w:type="dxa"/>
          </w:tcPr>
          <w:p w:rsidR="00A457FA" w:rsidRPr="00410D7D" w:rsidRDefault="00A457FA" w:rsidP="003C1772">
            <w:pPr>
              <w:rPr>
                <w:b/>
                <w:sz w:val="24"/>
                <w:szCs w:val="24"/>
              </w:rPr>
            </w:pPr>
            <w:r w:rsidRPr="00410D7D">
              <w:rPr>
                <w:rFonts w:hint="eastAsia"/>
                <w:b/>
                <w:sz w:val="24"/>
                <w:szCs w:val="24"/>
              </w:rPr>
              <w:t>人数</w:t>
            </w:r>
          </w:p>
        </w:tc>
      </w:tr>
      <w:tr w:rsidR="00A457FA" w:rsidRPr="00EC1FEA" w:rsidTr="003C1772">
        <w:tc>
          <w:tcPr>
            <w:tcW w:w="2547" w:type="dxa"/>
          </w:tcPr>
          <w:p w:rsidR="00A457FA" w:rsidRPr="00EC1FEA" w:rsidRDefault="00A457FA" w:rsidP="003C1772">
            <w:pPr>
              <w:rPr>
                <w:sz w:val="24"/>
                <w:szCs w:val="24"/>
              </w:rPr>
            </w:pPr>
            <w:r w:rsidRPr="00EC1FEA">
              <w:rPr>
                <w:rFonts w:hint="eastAsia"/>
                <w:sz w:val="24"/>
                <w:szCs w:val="24"/>
              </w:rPr>
              <w:t>教师类-语文</w:t>
            </w:r>
          </w:p>
        </w:tc>
        <w:tc>
          <w:tcPr>
            <w:tcW w:w="1559" w:type="dxa"/>
          </w:tcPr>
          <w:p w:rsidR="00A457FA" w:rsidRPr="00EC1FEA" w:rsidRDefault="00A457FA" w:rsidP="003C1772">
            <w:pPr>
              <w:rPr>
                <w:sz w:val="24"/>
                <w:szCs w:val="24"/>
              </w:rPr>
            </w:pPr>
            <w:r w:rsidRPr="00EC1FEA">
              <w:rPr>
                <w:rFonts w:hint="eastAsia"/>
                <w:sz w:val="24"/>
                <w:szCs w:val="24"/>
              </w:rPr>
              <w:t>8</w:t>
            </w:r>
          </w:p>
        </w:tc>
        <w:tc>
          <w:tcPr>
            <w:tcW w:w="2693" w:type="dxa"/>
          </w:tcPr>
          <w:p w:rsidR="00A457FA" w:rsidRPr="00EC1FEA" w:rsidRDefault="00A457FA" w:rsidP="003C1772">
            <w:pPr>
              <w:rPr>
                <w:sz w:val="24"/>
                <w:szCs w:val="24"/>
              </w:rPr>
            </w:pPr>
            <w:r w:rsidRPr="00EC1FEA">
              <w:rPr>
                <w:rFonts w:hint="eastAsia"/>
                <w:sz w:val="24"/>
                <w:szCs w:val="24"/>
              </w:rPr>
              <w:t xml:space="preserve">教师类-数学 </w:t>
            </w:r>
          </w:p>
        </w:tc>
        <w:tc>
          <w:tcPr>
            <w:tcW w:w="1560" w:type="dxa"/>
          </w:tcPr>
          <w:p w:rsidR="00A457FA" w:rsidRPr="00EC1FEA" w:rsidRDefault="00A457FA" w:rsidP="003C1772">
            <w:pPr>
              <w:rPr>
                <w:sz w:val="24"/>
                <w:szCs w:val="24"/>
              </w:rPr>
            </w:pPr>
            <w:r w:rsidRPr="00EC1FEA">
              <w:rPr>
                <w:rFonts w:hint="eastAsia"/>
                <w:sz w:val="24"/>
                <w:szCs w:val="24"/>
              </w:rPr>
              <w:t>8</w:t>
            </w:r>
          </w:p>
        </w:tc>
      </w:tr>
      <w:tr w:rsidR="00A457FA" w:rsidRPr="00EC1FEA" w:rsidTr="003C1772">
        <w:tc>
          <w:tcPr>
            <w:tcW w:w="2547" w:type="dxa"/>
          </w:tcPr>
          <w:p w:rsidR="00A457FA" w:rsidRPr="00EC1FEA" w:rsidRDefault="00A457FA" w:rsidP="003C1772">
            <w:pPr>
              <w:rPr>
                <w:sz w:val="24"/>
                <w:szCs w:val="24"/>
              </w:rPr>
            </w:pPr>
            <w:r w:rsidRPr="00EC1FEA">
              <w:rPr>
                <w:rFonts w:hint="eastAsia"/>
                <w:sz w:val="24"/>
                <w:szCs w:val="24"/>
              </w:rPr>
              <w:t>教师类-英语</w:t>
            </w:r>
          </w:p>
        </w:tc>
        <w:tc>
          <w:tcPr>
            <w:tcW w:w="1559" w:type="dxa"/>
          </w:tcPr>
          <w:p w:rsidR="00A457FA" w:rsidRPr="00EC1FEA" w:rsidRDefault="00A457FA" w:rsidP="003C1772">
            <w:pPr>
              <w:rPr>
                <w:sz w:val="24"/>
                <w:szCs w:val="24"/>
              </w:rPr>
            </w:pPr>
            <w:r w:rsidRPr="00EC1FEA">
              <w:rPr>
                <w:rFonts w:hint="eastAsia"/>
                <w:sz w:val="24"/>
                <w:szCs w:val="24"/>
              </w:rPr>
              <w:t>10</w:t>
            </w:r>
          </w:p>
        </w:tc>
        <w:tc>
          <w:tcPr>
            <w:tcW w:w="2693" w:type="dxa"/>
          </w:tcPr>
          <w:p w:rsidR="00A457FA" w:rsidRPr="00EC1FEA" w:rsidRDefault="00A457FA" w:rsidP="003C1772">
            <w:pPr>
              <w:rPr>
                <w:sz w:val="24"/>
                <w:szCs w:val="24"/>
              </w:rPr>
            </w:pPr>
            <w:r w:rsidRPr="00EC1FEA">
              <w:rPr>
                <w:rFonts w:hint="eastAsia"/>
                <w:sz w:val="24"/>
                <w:szCs w:val="24"/>
              </w:rPr>
              <w:t>教师类-美术</w:t>
            </w:r>
          </w:p>
        </w:tc>
        <w:tc>
          <w:tcPr>
            <w:tcW w:w="1560" w:type="dxa"/>
          </w:tcPr>
          <w:p w:rsidR="00A457FA" w:rsidRPr="00EC1FEA" w:rsidRDefault="00A457FA" w:rsidP="003C1772">
            <w:pPr>
              <w:rPr>
                <w:sz w:val="24"/>
                <w:szCs w:val="24"/>
              </w:rPr>
            </w:pPr>
            <w:r w:rsidRPr="00EC1FEA">
              <w:rPr>
                <w:rFonts w:hint="eastAsia"/>
                <w:sz w:val="24"/>
                <w:szCs w:val="24"/>
              </w:rPr>
              <w:t>4</w:t>
            </w:r>
          </w:p>
        </w:tc>
      </w:tr>
      <w:tr w:rsidR="00A457FA" w:rsidRPr="00EC1FEA" w:rsidTr="003C1772">
        <w:tc>
          <w:tcPr>
            <w:tcW w:w="2547" w:type="dxa"/>
          </w:tcPr>
          <w:p w:rsidR="00A457FA" w:rsidRPr="00EC1FEA" w:rsidRDefault="00A457FA" w:rsidP="003C1772">
            <w:pPr>
              <w:rPr>
                <w:sz w:val="24"/>
                <w:szCs w:val="24"/>
              </w:rPr>
            </w:pPr>
            <w:r w:rsidRPr="00EC1FEA">
              <w:rPr>
                <w:rFonts w:hint="eastAsia"/>
                <w:sz w:val="24"/>
                <w:szCs w:val="24"/>
              </w:rPr>
              <w:t>教师类-体育</w:t>
            </w:r>
          </w:p>
        </w:tc>
        <w:tc>
          <w:tcPr>
            <w:tcW w:w="1559" w:type="dxa"/>
          </w:tcPr>
          <w:p w:rsidR="00A457FA" w:rsidRPr="00EC1FEA" w:rsidRDefault="00A457FA" w:rsidP="003C1772">
            <w:pPr>
              <w:rPr>
                <w:sz w:val="24"/>
                <w:szCs w:val="24"/>
              </w:rPr>
            </w:pPr>
            <w:r w:rsidRPr="00EC1FEA">
              <w:rPr>
                <w:rFonts w:hint="eastAsia"/>
                <w:sz w:val="24"/>
                <w:szCs w:val="24"/>
              </w:rPr>
              <w:t>6</w:t>
            </w:r>
          </w:p>
        </w:tc>
        <w:tc>
          <w:tcPr>
            <w:tcW w:w="2693" w:type="dxa"/>
          </w:tcPr>
          <w:p w:rsidR="00A457FA" w:rsidRPr="00EC1FEA" w:rsidRDefault="00A457FA" w:rsidP="003C1772">
            <w:pPr>
              <w:rPr>
                <w:sz w:val="24"/>
                <w:szCs w:val="24"/>
              </w:rPr>
            </w:pPr>
            <w:r w:rsidRPr="00EC1FEA">
              <w:rPr>
                <w:rFonts w:hint="eastAsia"/>
                <w:sz w:val="24"/>
                <w:szCs w:val="24"/>
              </w:rPr>
              <w:t>教师类-音乐</w:t>
            </w:r>
          </w:p>
        </w:tc>
        <w:tc>
          <w:tcPr>
            <w:tcW w:w="1560" w:type="dxa"/>
          </w:tcPr>
          <w:p w:rsidR="00A457FA" w:rsidRPr="00EC1FEA" w:rsidRDefault="00A457FA" w:rsidP="003C1772">
            <w:pPr>
              <w:rPr>
                <w:sz w:val="24"/>
                <w:szCs w:val="24"/>
              </w:rPr>
            </w:pPr>
            <w:r w:rsidRPr="00EC1FEA">
              <w:rPr>
                <w:rFonts w:hint="eastAsia"/>
                <w:sz w:val="24"/>
                <w:szCs w:val="24"/>
              </w:rPr>
              <w:t>8</w:t>
            </w:r>
          </w:p>
        </w:tc>
      </w:tr>
      <w:tr w:rsidR="00A457FA" w:rsidRPr="00EC1FEA" w:rsidTr="003C1772">
        <w:tc>
          <w:tcPr>
            <w:tcW w:w="2547" w:type="dxa"/>
          </w:tcPr>
          <w:p w:rsidR="00A457FA" w:rsidRPr="00EC1FEA" w:rsidRDefault="00A457FA" w:rsidP="003C1772">
            <w:pPr>
              <w:rPr>
                <w:sz w:val="24"/>
                <w:szCs w:val="24"/>
              </w:rPr>
            </w:pPr>
            <w:r w:rsidRPr="00EC1FEA">
              <w:rPr>
                <w:rFonts w:hint="eastAsia"/>
                <w:sz w:val="24"/>
                <w:szCs w:val="24"/>
              </w:rPr>
              <w:t>教师类-信息技术</w:t>
            </w:r>
          </w:p>
        </w:tc>
        <w:tc>
          <w:tcPr>
            <w:tcW w:w="1559" w:type="dxa"/>
          </w:tcPr>
          <w:p w:rsidR="00A457FA" w:rsidRPr="00EC1FEA" w:rsidRDefault="00A457FA" w:rsidP="003C1772">
            <w:pPr>
              <w:rPr>
                <w:sz w:val="24"/>
                <w:szCs w:val="24"/>
              </w:rPr>
            </w:pPr>
            <w:r w:rsidRPr="00EC1FEA">
              <w:rPr>
                <w:rFonts w:hint="eastAsia"/>
                <w:sz w:val="24"/>
                <w:szCs w:val="24"/>
              </w:rPr>
              <w:t>8</w:t>
            </w:r>
          </w:p>
        </w:tc>
        <w:tc>
          <w:tcPr>
            <w:tcW w:w="2693" w:type="dxa"/>
          </w:tcPr>
          <w:p w:rsidR="00A457FA" w:rsidRPr="00EC1FEA" w:rsidRDefault="00A457FA" w:rsidP="003C1772">
            <w:pPr>
              <w:rPr>
                <w:sz w:val="24"/>
                <w:szCs w:val="24"/>
              </w:rPr>
            </w:pPr>
            <w:r w:rsidRPr="00EC1FEA">
              <w:rPr>
                <w:rFonts w:hint="eastAsia"/>
                <w:sz w:val="24"/>
                <w:szCs w:val="24"/>
              </w:rPr>
              <w:t>管理类-计算机技术</w:t>
            </w:r>
          </w:p>
        </w:tc>
        <w:tc>
          <w:tcPr>
            <w:tcW w:w="1560" w:type="dxa"/>
          </w:tcPr>
          <w:p w:rsidR="00A457FA" w:rsidRPr="00EC1FEA" w:rsidRDefault="00A457FA" w:rsidP="003C1772">
            <w:pPr>
              <w:rPr>
                <w:sz w:val="24"/>
                <w:szCs w:val="24"/>
              </w:rPr>
            </w:pPr>
            <w:r w:rsidRPr="00EC1FEA">
              <w:rPr>
                <w:rFonts w:hint="eastAsia"/>
                <w:sz w:val="24"/>
                <w:szCs w:val="24"/>
              </w:rPr>
              <w:t>4</w:t>
            </w:r>
          </w:p>
        </w:tc>
      </w:tr>
      <w:tr w:rsidR="00A457FA" w:rsidRPr="00EC1FEA" w:rsidTr="003C1772">
        <w:tc>
          <w:tcPr>
            <w:tcW w:w="2547" w:type="dxa"/>
          </w:tcPr>
          <w:p w:rsidR="00A457FA" w:rsidRPr="00EC1FEA" w:rsidRDefault="00A457FA" w:rsidP="003C1772">
            <w:pPr>
              <w:rPr>
                <w:sz w:val="24"/>
                <w:szCs w:val="24"/>
              </w:rPr>
            </w:pPr>
            <w:r w:rsidRPr="00EC1FEA">
              <w:rPr>
                <w:rFonts w:hint="eastAsia"/>
                <w:sz w:val="24"/>
                <w:szCs w:val="24"/>
              </w:rPr>
              <w:t>管理类-人力资源</w:t>
            </w:r>
          </w:p>
        </w:tc>
        <w:tc>
          <w:tcPr>
            <w:tcW w:w="1559" w:type="dxa"/>
          </w:tcPr>
          <w:p w:rsidR="00A457FA" w:rsidRPr="00EC1FEA" w:rsidRDefault="00A457FA" w:rsidP="003C1772">
            <w:pPr>
              <w:rPr>
                <w:sz w:val="24"/>
                <w:szCs w:val="24"/>
              </w:rPr>
            </w:pPr>
            <w:r w:rsidRPr="00EC1FEA">
              <w:rPr>
                <w:rFonts w:hint="eastAsia"/>
                <w:sz w:val="24"/>
                <w:szCs w:val="24"/>
              </w:rPr>
              <w:t>4</w:t>
            </w:r>
          </w:p>
        </w:tc>
        <w:tc>
          <w:tcPr>
            <w:tcW w:w="2693" w:type="dxa"/>
          </w:tcPr>
          <w:p w:rsidR="00A457FA" w:rsidRPr="00EC1FEA" w:rsidRDefault="00A457FA" w:rsidP="003C1772">
            <w:pPr>
              <w:rPr>
                <w:sz w:val="24"/>
                <w:szCs w:val="24"/>
              </w:rPr>
            </w:pPr>
            <w:r w:rsidRPr="00EC1FEA">
              <w:rPr>
                <w:rFonts w:hint="eastAsia"/>
                <w:sz w:val="24"/>
                <w:szCs w:val="24"/>
              </w:rPr>
              <w:t>管理类-行政</w:t>
            </w:r>
          </w:p>
        </w:tc>
        <w:tc>
          <w:tcPr>
            <w:tcW w:w="1560" w:type="dxa"/>
          </w:tcPr>
          <w:p w:rsidR="00A457FA" w:rsidRPr="00EC1FEA" w:rsidRDefault="00A457FA" w:rsidP="003C1772">
            <w:pPr>
              <w:rPr>
                <w:sz w:val="24"/>
                <w:szCs w:val="24"/>
              </w:rPr>
            </w:pPr>
            <w:r w:rsidRPr="00EC1FEA">
              <w:rPr>
                <w:rFonts w:hint="eastAsia"/>
                <w:sz w:val="24"/>
                <w:szCs w:val="24"/>
              </w:rPr>
              <w:t>2</w:t>
            </w:r>
          </w:p>
        </w:tc>
      </w:tr>
      <w:tr w:rsidR="00A457FA" w:rsidRPr="00EC1FEA" w:rsidTr="003C1772">
        <w:tc>
          <w:tcPr>
            <w:tcW w:w="2547" w:type="dxa"/>
          </w:tcPr>
          <w:p w:rsidR="00A457FA" w:rsidRPr="00EC1FEA" w:rsidRDefault="00A457FA" w:rsidP="003C1772">
            <w:pPr>
              <w:rPr>
                <w:sz w:val="24"/>
                <w:szCs w:val="24"/>
              </w:rPr>
            </w:pPr>
            <w:r w:rsidRPr="00EC1FEA">
              <w:rPr>
                <w:rFonts w:hint="eastAsia"/>
                <w:sz w:val="24"/>
                <w:szCs w:val="24"/>
              </w:rPr>
              <w:t>管理类-工程管理</w:t>
            </w:r>
          </w:p>
        </w:tc>
        <w:tc>
          <w:tcPr>
            <w:tcW w:w="1559" w:type="dxa"/>
          </w:tcPr>
          <w:p w:rsidR="00A457FA" w:rsidRPr="00EC1FEA" w:rsidRDefault="00A457FA" w:rsidP="003C1772">
            <w:pPr>
              <w:rPr>
                <w:sz w:val="24"/>
                <w:szCs w:val="24"/>
              </w:rPr>
            </w:pPr>
            <w:r w:rsidRPr="00EC1FEA">
              <w:rPr>
                <w:rFonts w:hint="eastAsia"/>
                <w:sz w:val="24"/>
                <w:szCs w:val="24"/>
              </w:rPr>
              <w:t>10</w:t>
            </w:r>
          </w:p>
        </w:tc>
        <w:tc>
          <w:tcPr>
            <w:tcW w:w="2693" w:type="dxa"/>
          </w:tcPr>
          <w:p w:rsidR="00A457FA" w:rsidRPr="00EC1FEA" w:rsidRDefault="00A457FA" w:rsidP="003C1772">
            <w:pPr>
              <w:rPr>
                <w:sz w:val="24"/>
                <w:szCs w:val="24"/>
              </w:rPr>
            </w:pPr>
            <w:r w:rsidRPr="00EC1FEA">
              <w:rPr>
                <w:rFonts w:hint="eastAsia"/>
                <w:sz w:val="24"/>
                <w:szCs w:val="24"/>
              </w:rPr>
              <w:t>管理类-平面设计</w:t>
            </w:r>
          </w:p>
        </w:tc>
        <w:tc>
          <w:tcPr>
            <w:tcW w:w="1560" w:type="dxa"/>
          </w:tcPr>
          <w:p w:rsidR="00A457FA" w:rsidRPr="00EC1FEA" w:rsidRDefault="00A457FA" w:rsidP="003C1772">
            <w:pPr>
              <w:rPr>
                <w:sz w:val="24"/>
                <w:szCs w:val="24"/>
              </w:rPr>
            </w:pPr>
            <w:r w:rsidRPr="00EC1FEA">
              <w:rPr>
                <w:rFonts w:hint="eastAsia"/>
                <w:sz w:val="24"/>
                <w:szCs w:val="24"/>
              </w:rPr>
              <w:t>2</w:t>
            </w:r>
          </w:p>
        </w:tc>
      </w:tr>
      <w:tr w:rsidR="00A457FA" w:rsidRPr="00EC1FEA" w:rsidTr="003C1772">
        <w:tc>
          <w:tcPr>
            <w:tcW w:w="2547" w:type="dxa"/>
          </w:tcPr>
          <w:p w:rsidR="00A457FA" w:rsidRPr="00EC1FEA" w:rsidRDefault="00A457FA" w:rsidP="003C1772">
            <w:pPr>
              <w:rPr>
                <w:sz w:val="24"/>
                <w:szCs w:val="24"/>
              </w:rPr>
            </w:pPr>
            <w:r w:rsidRPr="00EC1FEA">
              <w:rPr>
                <w:rFonts w:hint="eastAsia"/>
                <w:sz w:val="24"/>
                <w:szCs w:val="24"/>
              </w:rPr>
              <w:t>管理类-物业管理</w:t>
            </w:r>
          </w:p>
        </w:tc>
        <w:tc>
          <w:tcPr>
            <w:tcW w:w="1559" w:type="dxa"/>
          </w:tcPr>
          <w:p w:rsidR="00A457FA" w:rsidRPr="00EC1FEA" w:rsidRDefault="00A457FA" w:rsidP="003C1772">
            <w:pPr>
              <w:rPr>
                <w:sz w:val="24"/>
                <w:szCs w:val="24"/>
              </w:rPr>
            </w:pPr>
            <w:r w:rsidRPr="00EC1FEA">
              <w:rPr>
                <w:rFonts w:hint="eastAsia"/>
                <w:sz w:val="24"/>
                <w:szCs w:val="24"/>
              </w:rPr>
              <w:t>10</w:t>
            </w:r>
          </w:p>
        </w:tc>
        <w:tc>
          <w:tcPr>
            <w:tcW w:w="2693" w:type="dxa"/>
          </w:tcPr>
          <w:p w:rsidR="00A457FA" w:rsidRPr="00EC1FEA" w:rsidRDefault="00A457FA" w:rsidP="003C1772">
            <w:pPr>
              <w:rPr>
                <w:sz w:val="24"/>
                <w:szCs w:val="24"/>
              </w:rPr>
            </w:pPr>
            <w:r w:rsidRPr="00EC1FEA">
              <w:rPr>
                <w:rFonts w:hint="eastAsia"/>
                <w:sz w:val="24"/>
                <w:szCs w:val="24"/>
              </w:rPr>
              <w:t>管理类-企业管理</w:t>
            </w:r>
          </w:p>
        </w:tc>
        <w:tc>
          <w:tcPr>
            <w:tcW w:w="1560" w:type="dxa"/>
          </w:tcPr>
          <w:p w:rsidR="00A457FA" w:rsidRPr="00EC1FEA" w:rsidRDefault="00A457FA" w:rsidP="003C1772">
            <w:pPr>
              <w:rPr>
                <w:sz w:val="24"/>
                <w:szCs w:val="24"/>
              </w:rPr>
            </w:pPr>
            <w:r w:rsidRPr="00EC1FEA">
              <w:rPr>
                <w:rFonts w:hint="eastAsia"/>
                <w:sz w:val="24"/>
                <w:szCs w:val="24"/>
              </w:rPr>
              <w:t>2</w:t>
            </w:r>
          </w:p>
        </w:tc>
      </w:tr>
      <w:tr w:rsidR="00A457FA" w:rsidRPr="00EC1FEA" w:rsidTr="003C1772">
        <w:tc>
          <w:tcPr>
            <w:tcW w:w="2547" w:type="dxa"/>
          </w:tcPr>
          <w:p w:rsidR="00A457FA" w:rsidRPr="00EC1FEA" w:rsidRDefault="00A457FA" w:rsidP="003C1772">
            <w:pPr>
              <w:rPr>
                <w:sz w:val="24"/>
                <w:szCs w:val="24"/>
              </w:rPr>
            </w:pPr>
            <w:r w:rsidRPr="00EC1FEA">
              <w:rPr>
                <w:rFonts w:hint="eastAsia"/>
                <w:sz w:val="24"/>
                <w:szCs w:val="24"/>
              </w:rPr>
              <w:t>管理类-财务管理</w:t>
            </w:r>
          </w:p>
        </w:tc>
        <w:tc>
          <w:tcPr>
            <w:tcW w:w="1559" w:type="dxa"/>
          </w:tcPr>
          <w:p w:rsidR="00A457FA" w:rsidRPr="00EC1FEA" w:rsidRDefault="00A457FA" w:rsidP="003C1772">
            <w:pPr>
              <w:rPr>
                <w:sz w:val="24"/>
                <w:szCs w:val="24"/>
              </w:rPr>
            </w:pPr>
            <w:r w:rsidRPr="00EC1FEA">
              <w:rPr>
                <w:rFonts w:hint="eastAsia"/>
                <w:sz w:val="24"/>
                <w:szCs w:val="24"/>
              </w:rPr>
              <w:t>4</w:t>
            </w:r>
          </w:p>
        </w:tc>
        <w:tc>
          <w:tcPr>
            <w:tcW w:w="2693" w:type="dxa"/>
          </w:tcPr>
          <w:p w:rsidR="00A457FA" w:rsidRPr="00EC1FEA" w:rsidRDefault="00A457FA" w:rsidP="003C1772">
            <w:pPr>
              <w:rPr>
                <w:sz w:val="24"/>
                <w:szCs w:val="24"/>
              </w:rPr>
            </w:pPr>
            <w:r w:rsidRPr="00EC1FEA">
              <w:rPr>
                <w:rFonts w:hint="eastAsia"/>
                <w:sz w:val="24"/>
                <w:szCs w:val="24"/>
              </w:rPr>
              <w:t>管理类-酒店管理</w:t>
            </w:r>
          </w:p>
        </w:tc>
        <w:tc>
          <w:tcPr>
            <w:tcW w:w="1560" w:type="dxa"/>
          </w:tcPr>
          <w:p w:rsidR="00A457FA" w:rsidRPr="00EC1FEA" w:rsidRDefault="00A457FA" w:rsidP="003C1772">
            <w:pPr>
              <w:rPr>
                <w:sz w:val="24"/>
                <w:szCs w:val="24"/>
              </w:rPr>
            </w:pPr>
            <w:r w:rsidRPr="00EC1FEA">
              <w:rPr>
                <w:rFonts w:hint="eastAsia"/>
                <w:sz w:val="24"/>
                <w:szCs w:val="24"/>
              </w:rPr>
              <w:t>2</w:t>
            </w:r>
          </w:p>
        </w:tc>
      </w:tr>
      <w:tr w:rsidR="00A457FA" w:rsidRPr="00EC1FEA" w:rsidTr="003C1772">
        <w:tc>
          <w:tcPr>
            <w:tcW w:w="2547" w:type="dxa"/>
          </w:tcPr>
          <w:p w:rsidR="00A457FA" w:rsidRPr="00EC1FEA" w:rsidRDefault="00A457FA" w:rsidP="003C1772">
            <w:pPr>
              <w:rPr>
                <w:sz w:val="24"/>
                <w:szCs w:val="24"/>
              </w:rPr>
            </w:pPr>
            <w:r w:rsidRPr="00EC1FEA">
              <w:rPr>
                <w:rFonts w:hint="eastAsia"/>
                <w:sz w:val="24"/>
                <w:szCs w:val="24"/>
              </w:rPr>
              <w:t>管理类-旅游管理</w:t>
            </w:r>
          </w:p>
        </w:tc>
        <w:tc>
          <w:tcPr>
            <w:tcW w:w="1559" w:type="dxa"/>
          </w:tcPr>
          <w:p w:rsidR="00A457FA" w:rsidRPr="00EC1FEA" w:rsidRDefault="00A457FA" w:rsidP="003C1772">
            <w:pPr>
              <w:rPr>
                <w:sz w:val="24"/>
                <w:szCs w:val="24"/>
              </w:rPr>
            </w:pPr>
            <w:r w:rsidRPr="00EC1FEA">
              <w:rPr>
                <w:rFonts w:hint="eastAsia"/>
                <w:sz w:val="24"/>
                <w:szCs w:val="24"/>
              </w:rPr>
              <w:t>4</w:t>
            </w:r>
          </w:p>
        </w:tc>
        <w:tc>
          <w:tcPr>
            <w:tcW w:w="2693" w:type="dxa"/>
          </w:tcPr>
          <w:p w:rsidR="00A457FA" w:rsidRPr="00EC1FEA" w:rsidRDefault="00A457FA" w:rsidP="003C1772">
            <w:pPr>
              <w:rPr>
                <w:sz w:val="24"/>
                <w:szCs w:val="24"/>
              </w:rPr>
            </w:pPr>
            <w:r w:rsidRPr="00EC1FEA">
              <w:rPr>
                <w:rFonts w:hint="eastAsia"/>
                <w:sz w:val="24"/>
                <w:szCs w:val="24"/>
              </w:rPr>
              <w:t>管理类-食品管理</w:t>
            </w:r>
          </w:p>
        </w:tc>
        <w:tc>
          <w:tcPr>
            <w:tcW w:w="1560" w:type="dxa"/>
          </w:tcPr>
          <w:p w:rsidR="00A457FA" w:rsidRPr="00EC1FEA" w:rsidRDefault="00A457FA" w:rsidP="003C1772">
            <w:pPr>
              <w:rPr>
                <w:sz w:val="24"/>
                <w:szCs w:val="24"/>
              </w:rPr>
            </w:pPr>
            <w:r w:rsidRPr="00EC1FEA">
              <w:rPr>
                <w:rFonts w:hint="eastAsia"/>
                <w:sz w:val="24"/>
                <w:szCs w:val="24"/>
              </w:rPr>
              <w:t>8</w:t>
            </w:r>
          </w:p>
        </w:tc>
      </w:tr>
      <w:tr w:rsidR="00A457FA" w:rsidRPr="00EC1FEA" w:rsidTr="003C1772">
        <w:tc>
          <w:tcPr>
            <w:tcW w:w="2547" w:type="dxa"/>
          </w:tcPr>
          <w:p w:rsidR="00A457FA" w:rsidRPr="00EC1FEA" w:rsidRDefault="00A457FA" w:rsidP="003C1772">
            <w:pPr>
              <w:rPr>
                <w:sz w:val="24"/>
                <w:szCs w:val="24"/>
              </w:rPr>
            </w:pPr>
            <w:r>
              <w:rPr>
                <w:rFonts w:hint="eastAsia"/>
                <w:sz w:val="24"/>
                <w:szCs w:val="24"/>
              </w:rPr>
              <w:t>小计</w:t>
            </w:r>
          </w:p>
        </w:tc>
        <w:tc>
          <w:tcPr>
            <w:tcW w:w="1559" w:type="dxa"/>
          </w:tcPr>
          <w:p w:rsidR="00A457FA" w:rsidRPr="009445E3" w:rsidRDefault="00A457FA" w:rsidP="003C1772">
            <w:pPr>
              <w:rPr>
                <w:b/>
                <w:sz w:val="24"/>
                <w:szCs w:val="24"/>
              </w:rPr>
            </w:pPr>
            <w:r w:rsidRPr="009445E3">
              <w:rPr>
                <w:rFonts w:hint="eastAsia"/>
                <w:b/>
                <w:sz w:val="24"/>
                <w:szCs w:val="24"/>
              </w:rPr>
              <w:t>64</w:t>
            </w:r>
          </w:p>
        </w:tc>
        <w:tc>
          <w:tcPr>
            <w:tcW w:w="2693" w:type="dxa"/>
          </w:tcPr>
          <w:p w:rsidR="00A457FA" w:rsidRPr="009445E3" w:rsidRDefault="00A457FA" w:rsidP="003C1772">
            <w:pPr>
              <w:rPr>
                <w:b/>
                <w:sz w:val="24"/>
                <w:szCs w:val="24"/>
              </w:rPr>
            </w:pPr>
          </w:p>
        </w:tc>
        <w:tc>
          <w:tcPr>
            <w:tcW w:w="1560" w:type="dxa"/>
          </w:tcPr>
          <w:p w:rsidR="00A457FA" w:rsidRPr="009445E3" w:rsidRDefault="00A457FA" w:rsidP="003C1772">
            <w:pPr>
              <w:rPr>
                <w:b/>
                <w:sz w:val="24"/>
                <w:szCs w:val="24"/>
              </w:rPr>
            </w:pPr>
            <w:r w:rsidRPr="009445E3">
              <w:rPr>
                <w:rFonts w:hint="eastAsia"/>
                <w:b/>
                <w:sz w:val="24"/>
                <w:szCs w:val="24"/>
              </w:rPr>
              <w:t>40</w:t>
            </w:r>
          </w:p>
        </w:tc>
      </w:tr>
      <w:tr w:rsidR="00A457FA" w:rsidRPr="00EC1FEA" w:rsidTr="003C1772">
        <w:tc>
          <w:tcPr>
            <w:tcW w:w="2547" w:type="dxa"/>
          </w:tcPr>
          <w:p w:rsidR="00A457FA" w:rsidRDefault="00A457FA" w:rsidP="003C1772">
            <w:pPr>
              <w:rPr>
                <w:sz w:val="24"/>
                <w:szCs w:val="24"/>
              </w:rPr>
            </w:pPr>
            <w:r>
              <w:rPr>
                <w:rFonts w:hint="eastAsia"/>
                <w:sz w:val="24"/>
                <w:szCs w:val="24"/>
              </w:rPr>
              <w:t>合计</w:t>
            </w:r>
          </w:p>
        </w:tc>
        <w:tc>
          <w:tcPr>
            <w:tcW w:w="1559" w:type="dxa"/>
          </w:tcPr>
          <w:p w:rsidR="00A457FA" w:rsidRPr="009445E3" w:rsidRDefault="00A457FA" w:rsidP="003C1772">
            <w:pPr>
              <w:rPr>
                <w:b/>
                <w:sz w:val="24"/>
                <w:szCs w:val="24"/>
              </w:rPr>
            </w:pPr>
            <w:r w:rsidRPr="009445E3">
              <w:rPr>
                <w:rFonts w:hint="eastAsia"/>
                <w:b/>
                <w:sz w:val="24"/>
                <w:szCs w:val="24"/>
              </w:rPr>
              <w:t>104</w:t>
            </w:r>
          </w:p>
        </w:tc>
        <w:tc>
          <w:tcPr>
            <w:tcW w:w="2693" w:type="dxa"/>
          </w:tcPr>
          <w:p w:rsidR="00A457FA" w:rsidRPr="00EC1FEA" w:rsidRDefault="00A457FA" w:rsidP="003C1772">
            <w:pPr>
              <w:rPr>
                <w:sz w:val="24"/>
                <w:szCs w:val="24"/>
              </w:rPr>
            </w:pPr>
          </w:p>
        </w:tc>
        <w:tc>
          <w:tcPr>
            <w:tcW w:w="1560" w:type="dxa"/>
          </w:tcPr>
          <w:p w:rsidR="00A457FA" w:rsidRDefault="00A457FA" w:rsidP="003C1772">
            <w:pPr>
              <w:rPr>
                <w:sz w:val="24"/>
                <w:szCs w:val="24"/>
              </w:rPr>
            </w:pPr>
          </w:p>
        </w:tc>
      </w:tr>
    </w:tbl>
    <w:p w:rsidR="00A457FA" w:rsidRPr="00A457FA" w:rsidRDefault="00A457FA" w:rsidP="00A457FA">
      <w:pPr>
        <w:pStyle w:val="1"/>
        <w:spacing w:line="360" w:lineRule="auto"/>
        <w:ind w:firstLineChars="0" w:firstLine="0"/>
        <w:jc w:val="left"/>
        <w:rPr>
          <w:b/>
        </w:rPr>
      </w:pPr>
      <w:r w:rsidRPr="00A457FA">
        <w:rPr>
          <w:rFonts w:hint="eastAsia"/>
          <w:b/>
        </w:rPr>
        <w:t>岗位要求：</w:t>
      </w:r>
    </w:p>
    <w:p w:rsidR="00A457FA" w:rsidRPr="00316507" w:rsidRDefault="00A457FA" w:rsidP="00A457FA">
      <w:pPr>
        <w:pStyle w:val="1"/>
        <w:spacing w:line="360" w:lineRule="auto"/>
        <w:ind w:firstLineChars="0" w:firstLine="0"/>
        <w:jc w:val="left"/>
        <w:rPr>
          <w:rFonts w:ascii="微软雅黑" w:eastAsia="微软雅黑" w:hAnsi="微软雅黑" w:cs="Helvetica"/>
          <w:kern w:val="0"/>
          <w:sz w:val="24"/>
          <w:szCs w:val="24"/>
          <w:bdr w:val="none" w:sz="0" w:space="0" w:color="auto" w:frame="1"/>
        </w:rPr>
      </w:pPr>
      <w:r w:rsidRPr="00316507">
        <w:rPr>
          <w:rFonts w:ascii="微软雅黑" w:eastAsia="微软雅黑" w:hAnsi="微软雅黑" w:cs="Helvetica" w:hint="eastAsia"/>
          <w:kern w:val="0"/>
          <w:sz w:val="24"/>
          <w:szCs w:val="24"/>
          <w:bdr w:val="none" w:sz="0" w:space="0" w:color="auto" w:frame="1"/>
        </w:rPr>
        <w:t>1）</w:t>
      </w:r>
      <w:r>
        <w:rPr>
          <w:rFonts w:ascii="微软雅黑" w:eastAsia="微软雅黑" w:hAnsi="微软雅黑" w:cs="Helvetica" w:hint="eastAsia"/>
          <w:kern w:val="0"/>
          <w:sz w:val="24"/>
          <w:szCs w:val="24"/>
          <w:bdr w:val="none" w:sz="0" w:space="0" w:color="auto" w:frame="1"/>
        </w:rPr>
        <w:t>高等师范类院校</w:t>
      </w:r>
      <w:r w:rsidRPr="00316507">
        <w:rPr>
          <w:rFonts w:ascii="微软雅黑" w:eastAsia="微软雅黑" w:hAnsi="微软雅黑" w:cs="Helvetica" w:hint="eastAsia"/>
          <w:kern w:val="0"/>
          <w:sz w:val="24"/>
          <w:szCs w:val="24"/>
          <w:bdr w:val="none" w:sz="0" w:space="0" w:color="auto" w:frame="1"/>
        </w:rPr>
        <w:t>本科</w:t>
      </w:r>
      <w:r>
        <w:rPr>
          <w:rFonts w:ascii="微软雅黑" w:eastAsia="微软雅黑" w:hAnsi="微软雅黑" w:cs="Helvetica" w:hint="eastAsia"/>
          <w:kern w:val="0"/>
          <w:sz w:val="24"/>
          <w:szCs w:val="24"/>
          <w:bdr w:val="none" w:sz="0" w:space="0" w:color="auto" w:frame="1"/>
        </w:rPr>
        <w:t>、硕士应届毕业生</w:t>
      </w:r>
      <w:r w:rsidRPr="00316507">
        <w:rPr>
          <w:rFonts w:ascii="微软雅黑" w:eastAsia="微软雅黑" w:hAnsi="微软雅黑" w:cs="Helvetica" w:hint="eastAsia"/>
          <w:kern w:val="0"/>
          <w:sz w:val="24"/>
          <w:szCs w:val="24"/>
          <w:bdr w:val="none" w:sz="0" w:space="0" w:color="auto" w:frame="1"/>
        </w:rPr>
        <w:t>，</w:t>
      </w:r>
      <w:r>
        <w:rPr>
          <w:rFonts w:ascii="微软雅黑" w:eastAsia="微软雅黑" w:hAnsi="微软雅黑" w:cs="Helvetica" w:hint="eastAsia"/>
          <w:kern w:val="0"/>
          <w:sz w:val="24"/>
          <w:szCs w:val="24"/>
          <w:bdr w:val="none" w:sz="0" w:space="0" w:color="auto" w:frame="1"/>
        </w:rPr>
        <w:t>海外高等院校应届毕业生</w:t>
      </w:r>
      <w:r w:rsidRPr="00316507">
        <w:rPr>
          <w:rFonts w:ascii="微软雅黑" w:eastAsia="微软雅黑" w:hAnsi="微软雅黑" w:cs="Helvetica" w:hint="eastAsia"/>
          <w:kern w:val="0"/>
          <w:sz w:val="24"/>
          <w:szCs w:val="24"/>
          <w:bdr w:val="none" w:sz="0" w:space="0" w:color="auto" w:frame="1"/>
        </w:rPr>
        <w:t>；</w:t>
      </w:r>
    </w:p>
    <w:p w:rsidR="00A457FA" w:rsidRPr="00316507" w:rsidRDefault="00A457FA" w:rsidP="00A457FA">
      <w:pPr>
        <w:pStyle w:val="1"/>
        <w:spacing w:line="360" w:lineRule="auto"/>
        <w:ind w:firstLineChars="0" w:firstLine="0"/>
        <w:jc w:val="left"/>
        <w:rPr>
          <w:rFonts w:ascii="微软雅黑" w:eastAsia="微软雅黑" w:hAnsi="微软雅黑"/>
          <w:sz w:val="24"/>
          <w:szCs w:val="24"/>
        </w:rPr>
      </w:pPr>
      <w:r w:rsidRPr="00316507">
        <w:rPr>
          <w:rFonts w:ascii="微软雅黑" w:eastAsia="微软雅黑" w:hAnsi="微软雅黑"/>
          <w:sz w:val="24"/>
          <w:szCs w:val="24"/>
        </w:rPr>
        <w:t>2</w:t>
      </w:r>
      <w:r w:rsidRPr="00316507">
        <w:rPr>
          <w:rFonts w:ascii="微软雅黑" w:eastAsia="微软雅黑" w:hAnsi="微软雅黑" w:hint="eastAsia"/>
          <w:sz w:val="24"/>
          <w:szCs w:val="24"/>
        </w:rPr>
        <w:t>）有国际或国内知名品牌学校或外国语学校教学</w:t>
      </w:r>
      <w:r>
        <w:rPr>
          <w:rFonts w:ascii="微软雅黑" w:eastAsia="微软雅黑" w:hAnsi="微软雅黑" w:hint="eastAsia"/>
          <w:sz w:val="24"/>
          <w:szCs w:val="24"/>
        </w:rPr>
        <w:t>或实习工作经验者优先；</w:t>
      </w:r>
    </w:p>
    <w:p w:rsidR="00A457FA" w:rsidRDefault="00A457FA" w:rsidP="00A457FA">
      <w:pPr>
        <w:pStyle w:val="1"/>
        <w:spacing w:line="360" w:lineRule="auto"/>
        <w:ind w:firstLineChars="0" w:firstLine="0"/>
        <w:jc w:val="left"/>
        <w:rPr>
          <w:rFonts w:ascii="微软雅黑" w:eastAsia="微软雅黑" w:hAnsi="微软雅黑" w:cs="Helvetica"/>
          <w:kern w:val="0"/>
          <w:sz w:val="24"/>
          <w:szCs w:val="24"/>
          <w:bdr w:val="none" w:sz="0" w:space="0" w:color="auto" w:frame="1"/>
        </w:rPr>
      </w:pPr>
      <w:r w:rsidRPr="00316507">
        <w:rPr>
          <w:rFonts w:ascii="微软雅黑" w:eastAsia="微软雅黑" w:hAnsi="微软雅黑" w:cs="Helvetica"/>
          <w:kern w:val="0"/>
          <w:sz w:val="24"/>
          <w:szCs w:val="24"/>
          <w:bdr w:val="none" w:sz="0" w:space="0" w:color="auto" w:frame="1"/>
        </w:rPr>
        <w:t>3</w:t>
      </w:r>
      <w:r w:rsidRPr="00316507">
        <w:rPr>
          <w:rFonts w:ascii="微软雅黑" w:eastAsia="微软雅黑" w:hAnsi="微软雅黑" w:cs="Helvetica" w:hint="eastAsia"/>
          <w:kern w:val="0"/>
          <w:sz w:val="24"/>
          <w:szCs w:val="24"/>
          <w:bdr w:val="none" w:sz="0" w:space="0" w:color="auto" w:frame="1"/>
        </w:rPr>
        <w:t>）</w:t>
      </w:r>
      <w:r>
        <w:rPr>
          <w:rFonts w:ascii="微软雅黑" w:eastAsia="微软雅黑" w:hAnsi="微软雅黑" w:cs="Helvetica" w:hint="eastAsia"/>
          <w:kern w:val="0"/>
          <w:sz w:val="24"/>
          <w:szCs w:val="24"/>
          <w:bdr w:val="none" w:sz="0" w:space="0" w:color="auto" w:frame="1"/>
        </w:rPr>
        <w:t>英语</w:t>
      </w:r>
      <w:r>
        <w:rPr>
          <w:rFonts w:ascii="微软雅黑" w:eastAsia="微软雅黑" w:hAnsi="微软雅黑" w:cs="Helvetica"/>
          <w:kern w:val="0"/>
          <w:sz w:val="24"/>
          <w:szCs w:val="24"/>
          <w:bdr w:val="none" w:sz="0" w:space="0" w:color="auto" w:frame="1"/>
        </w:rPr>
        <w:t>学科要求专业英语八级，</w:t>
      </w:r>
      <w:r>
        <w:rPr>
          <w:rFonts w:ascii="微软雅黑" w:eastAsia="微软雅黑" w:hAnsi="微软雅黑" w:cs="Helvetica" w:hint="eastAsia"/>
          <w:kern w:val="0"/>
          <w:sz w:val="24"/>
          <w:szCs w:val="24"/>
          <w:bdr w:val="none" w:sz="0" w:space="0" w:color="auto" w:frame="1"/>
        </w:rPr>
        <w:t>口语纯正</w:t>
      </w:r>
      <w:r>
        <w:rPr>
          <w:rFonts w:ascii="微软雅黑" w:eastAsia="微软雅黑" w:hAnsi="微软雅黑" w:cs="Helvetica"/>
          <w:kern w:val="0"/>
          <w:sz w:val="24"/>
          <w:szCs w:val="24"/>
          <w:bdr w:val="none" w:sz="0" w:space="0" w:color="auto" w:frame="1"/>
        </w:rPr>
        <w:t>；</w:t>
      </w:r>
      <w:r>
        <w:rPr>
          <w:rFonts w:ascii="微软雅黑" w:eastAsia="微软雅黑" w:hAnsi="微软雅黑" w:cs="Helvetica" w:hint="eastAsia"/>
          <w:kern w:val="0"/>
          <w:sz w:val="24"/>
          <w:szCs w:val="24"/>
          <w:bdr w:val="none" w:sz="0" w:space="0" w:color="auto" w:frame="1"/>
        </w:rPr>
        <w:t>非</w:t>
      </w:r>
      <w:r>
        <w:rPr>
          <w:rFonts w:ascii="微软雅黑" w:eastAsia="微软雅黑" w:hAnsi="微软雅黑" w:cs="Helvetica"/>
          <w:kern w:val="0"/>
          <w:sz w:val="24"/>
          <w:szCs w:val="24"/>
          <w:bdr w:val="none" w:sz="0" w:space="0" w:color="auto" w:frame="1"/>
        </w:rPr>
        <w:t>英语专业学科要求</w:t>
      </w:r>
      <w:r>
        <w:rPr>
          <w:rFonts w:ascii="微软雅黑" w:eastAsia="微软雅黑" w:hAnsi="微软雅黑" w:cs="Helvetica" w:hint="eastAsia"/>
          <w:kern w:val="0"/>
          <w:sz w:val="24"/>
          <w:szCs w:val="24"/>
          <w:bdr w:val="none" w:sz="0" w:space="0" w:color="auto" w:frame="1"/>
        </w:rPr>
        <w:t>英语</w:t>
      </w:r>
      <w:r>
        <w:rPr>
          <w:rFonts w:ascii="微软雅黑" w:eastAsia="微软雅黑" w:hAnsi="微软雅黑" w:cs="Helvetica"/>
          <w:kern w:val="0"/>
          <w:sz w:val="24"/>
          <w:szCs w:val="24"/>
          <w:bdr w:val="none" w:sz="0" w:space="0" w:color="auto" w:frame="1"/>
        </w:rPr>
        <w:t>四级，</w:t>
      </w:r>
      <w:r>
        <w:rPr>
          <w:rFonts w:ascii="微软雅黑" w:eastAsia="微软雅黑" w:hAnsi="微软雅黑" w:cs="Helvetica" w:hint="eastAsia"/>
          <w:kern w:val="0"/>
          <w:sz w:val="24"/>
          <w:szCs w:val="24"/>
          <w:bdr w:val="none" w:sz="0" w:space="0" w:color="auto" w:frame="1"/>
        </w:rPr>
        <w:t>能</w:t>
      </w:r>
      <w:r>
        <w:rPr>
          <w:rFonts w:ascii="微软雅黑" w:eastAsia="微软雅黑" w:hAnsi="微软雅黑" w:cs="Helvetica"/>
          <w:kern w:val="0"/>
          <w:sz w:val="24"/>
          <w:szCs w:val="24"/>
          <w:bdr w:val="none" w:sz="0" w:space="0" w:color="auto" w:frame="1"/>
        </w:rPr>
        <w:t>进行日常口语交流；</w:t>
      </w:r>
    </w:p>
    <w:p w:rsidR="00A457FA" w:rsidRPr="00316507" w:rsidRDefault="00A457FA" w:rsidP="00A457FA">
      <w:pPr>
        <w:pStyle w:val="1"/>
        <w:spacing w:line="360" w:lineRule="auto"/>
        <w:ind w:firstLineChars="0" w:firstLine="0"/>
        <w:jc w:val="left"/>
        <w:rPr>
          <w:rFonts w:ascii="微软雅黑" w:eastAsia="微软雅黑" w:hAnsi="微软雅黑"/>
          <w:sz w:val="24"/>
          <w:szCs w:val="24"/>
        </w:rPr>
      </w:pPr>
      <w:r>
        <w:rPr>
          <w:rFonts w:ascii="微软雅黑" w:eastAsia="微软雅黑" w:hAnsi="微软雅黑" w:cs="Helvetica" w:hint="eastAsia"/>
          <w:kern w:val="0"/>
          <w:sz w:val="24"/>
          <w:szCs w:val="24"/>
          <w:bdr w:val="none" w:sz="0" w:space="0" w:color="auto" w:frame="1"/>
        </w:rPr>
        <w:t>4）掌握</w:t>
      </w:r>
      <w:r>
        <w:rPr>
          <w:rFonts w:ascii="微软雅黑" w:eastAsia="微软雅黑" w:hAnsi="微软雅黑" w:cs="Helvetica"/>
          <w:kern w:val="0"/>
          <w:sz w:val="24"/>
          <w:szCs w:val="24"/>
          <w:bdr w:val="none" w:sz="0" w:space="0" w:color="auto" w:frame="1"/>
        </w:rPr>
        <w:t>office办公软件，</w:t>
      </w:r>
      <w:r>
        <w:rPr>
          <w:rFonts w:ascii="微软雅黑" w:eastAsia="微软雅黑" w:hAnsi="微软雅黑" w:cs="Helvetica" w:hint="eastAsia"/>
          <w:kern w:val="0"/>
          <w:sz w:val="24"/>
          <w:szCs w:val="24"/>
          <w:bdr w:val="none" w:sz="0" w:space="0" w:color="auto" w:frame="1"/>
        </w:rPr>
        <w:t>熟练运用</w:t>
      </w:r>
      <w:r>
        <w:rPr>
          <w:rFonts w:ascii="微软雅黑" w:eastAsia="微软雅黑" w:hAnsi="微软雅黑" w:hint="eastAsia"/>
          <w:sz w:val="24"/>
          <w:szCs w:val="24"/>
        </w:rPr>
        <w:t>多媒体信息技术制作</w:t>
      </w:r>
      <w:r>
        <w:rPr>
          <w:rFonts w:ascii="微软雅黑" w:eastAsia="微软雅黑" w:hAnsi="微软雅黑" w:cs="Helvetica" w:hint="eastAsia"/>
          <w:kern w:val="0"/>
          <w:sz w:val="24"/>
          <w:szCs w:val="24"/>
          <w:bdr w:val="none" w:sz="0" w:space="0" w:color="auto" w:frame="1"/>
        </w:rPr>
        <w:t>PPT、音频</w:t>
      </w:r>
      <w:r>
        <w:rPr>
          <w:rFonts w:ascii="微软雅黑" w:eastAsia="微软雅黑" w:hAnsi="微软雅黑" w:cs="Helvetica"/>
          <w:kern w:val="0"/>
          <w:sz w:val="24"/>
          <w:szCs w:val="24"/>
          <w:bdr w:val="none" w:sz="0" w:space="0" w:color="auto" w:frame="1"/>
        </w:rPr>
        <w:t>视频</w:t>
      </w:r>
      <w:r>
        <w:rPr>
          <w:rFonts w:ascii="微软雅黑" w:eastAsia="微软雅黑" w:hAnsi="微软雅黑" w:cs="Helvetica" w:hint="eastAsia"/>
          <w:kern w:val="0"/>
          <w:sz w:val="24"/>
          <w:szCs w:val="24"/>
          <w:bdr w:val="none" w:sz="0" w:space="0" w:color="auto" w:frame="1"/>
        </w:rPr>
        <w:t>等</w:t>
      </w:r>
      <w:r>
        <w:rPr>
          <w:rFonts w:ascii="微软雅黑" w:eastAsia="微软雅黑" w:hAnsi="微软雅黑" w:hint="eastAsia"/>
          <w:sz w:val="24"/>
          <w:szCs w:val="24"/>
        </w:rPr>
        <w:t>。</w:t>
      </w:r>
    </w:p>
    <w:p w:rsidR="00A457FA" w:rsidRPr="00A457FA" w:rsidRDefault="00A457FA" w:rsidP="00A457FA">
      <w:pPr>
        <w:pStyle w:val="a5"/>
        <w:ind w:left="720" w:firstLineChars="0" w:firstLine="0"/>
        <w:rPr>
          <w:rFonts w:ascii="仿宋" w:eastAsia="仿宋" w:hAnsi="仿宋"/>
          <w:sz w:val="32"/>
          <w:szCs w:val="32"/>
        </w:rPr>
      </w:pPr>
    </w:p>
    <w:p w:rsidR="003A468A" w:rsidRPr="003A468A" w:rsidRDefault="00A457FA" w:rsidP="005371D9">
      <w:pPr>
        <w:pStyle w:val="a5"/>
        <w:numPr>
          <w:ilvl w:val="0"/>
          <w:numId w:val="1"/>
        </w:numPr>
        <w:spacing w:line="360" w:lineRule="auto"/>
        <w:ind w:firstLineChars="0" w:firstLine="0"/>
        <w:jc w:val="left"/>
        <w:rPr>
          <w:rFonts w:ascii="微软雅黑" w:eastAsia="微软雅黑" w:hAnsi="微软雅黑"/>
          <w:sz w:val="24"/>
          <w:szCs w:val="24"/>
        </w:rPr>
      </w:pPr>
      <w:r w:rsidRPr="003A468A">
        <w:rPr>
          <w:rFonts w:hint="eastAsia"/>
          <w:b/>
          <w:sz w:val="24"/>
          <w:szCs w:val="24"/>
        </w:rPr>
        <w:t>招聘</w:t>
      </w:r>
      <w:r w:rsidR="003A468A">
        <w:rPr>
          <w:rFonts w:hint="eastAsia"/>
          <w:b/>
          <w:sz w:val="24"/>
          <w:szCs w:val="24"/>
        </w:rPr>
        <w:t>流程</w:t>
      </w:r>
    </w:p>
    <w:p w:rsidR="001322E8" w:rsidRPr="003A468A" w:rsidRDefault="001322E8" w:rsidP="003A468A">
      <w:pPr>
        <w:spacing w:line="360" w:lineRule="auto"/>
        <w:ind w:left="720"/>
        <w:jc w:val="left"/>
        <w:rPr>
          <w:rFonts w:ascii="微软雅黑" w:eastAsia="微软雅黑" w:hAnsi="微软雅黑"/>
          <w:sz w:val="24"/>
          <w:szCs w:val="24"/>
        </w:rPr>
      </w:pPr>
      <w:r w:rsidRPr="003A468A">
        <w:rPr>
          <w:rFonts w:ascii="微软雅黑" w:eastAsia="微软雅黑" w:hAnsi="微软雅黑" w:hint="eastAsia"/>
          <w:sz w:val="24"/>
          <w:szCs w:val="24"/>
        </w:rPr>
        <w:t xml:space="preserve">简历初筛 </w:t>
      </w:r>
      <w:r w:rsidRPr="003A468A">
        <w:rPr>
          <w:rFonts w:ascii="微软雅黑" w:eastAsia="微软雅黑" w:hAnsi="微软雅黑" w:hint="eastAsia"/>
          <w:b/>
          <w:sz w:val="36"/>
          <w:szCs w:val="36"/>
        </w:rPr>
        <w:t>→</w:t>
      </w:r>
      <w:r w:rsidRPr="003A468A">
        <w:rPr>
          <w:rFonts w:ascii="微软雅黑" w:eastAsia="微软雅黑" w:hAnsi="微软雅黑" w:hint="eastAsia"/>
          <w:sz w:val="24"/>
          <w:szCs w:val="24"/>
        </w:rPr>
        <w:t xml:space="preserve">专业测评 </w:t>
      </w:r>
      <w:r w:rsidRPr="003A468A">
        <w:rPr>
          <w:rFonts w:ascii="微软雅黑" w:eastAsia="微软雅黑" w:hAnsi="微软雅黑" w:hint="eastAsia"/>
          <w:b/>
          <w:sz w:val="36"/>
          <w:szCs w:val="36"/>
        </w:rPr>
        <w:t>→</w:t>
      </w:r>
      <w:r w:rsidRPr="003A468A">
        <w:rPr>
          <w:rFonts w:ascii="微软雅黑" w:eastAsia="微软雅黑" w:hAnsi="微软雅黑" w:hint="eastAsia"/>
          <w:sz w:val="24"/>
          <w:szCs w:val="24"/>
        </w:rPr>
        <w:t>校长</w:t>
      </w:r>
      <w:r w:rsidRPr="003A468A">
        <w:rPr>
          <w:rFonts w:ascii="微软雅黑" w:eastAsia="微软雅黑" w:hAnsi="微软雅黑"/>
          <w:sz w:val="24"/>
          <w:szCs w:val="24"/>
        </w:rPr>
        <w:t>面谈</w:t>
      </w:r>
      <w:r w:rsidRPr="003A468A">
        <w:rPr>
          <w:rFonts w:ascii="微软雅黑" w:eastAsia="微软雅黑" w:hAnsi="微软雅黑" w:hint="eastAsia"/>
          <w:b/>
          <w:sz w:val="36"/>
          <w:szCs w:val="36"/>
        </w:rPr>
        <w:t>→</w:t>
      </w:r>
      <w:r w:rsidRPr="003A468A">
        <w:rPr>
          <w:rFonts w:ascii="微软雅黑" w:eastAsia="微软雅黑" w:hAnsi="微软雅黑" w:hint="eastAsia"/>
          <w:sz w:val="24"/>
          <w:szCs w:val="24"/>
        </w:rPr>
        <w:t xml:space="preserve">签约 </w:t>
      </w:r>
      <w:r w:rsidRPr="003A468A">
        <w:rPr>
          <w:rFonts w:ascii="微软雅黑" w:eastAsia="微软雅黑" w:hAnsi="微软雅黑" w:hint="eastAsia"/>
          <w:b/>
          <w:sz w:val="36"/>
          <w:szCs w:val="36"/>
        </w:rPr>
        <w:t>→</w:t>
      </w:r>
      <w:r w:rsidRPr="003A468A">
        <w:rPr>
          <w:rFonts w:ascii="微软雅黑" w:eastAsia="微软雅黑" w:hAnsi="微软雅黑" w:hint="eastAsia"/>
          <w:sz w:val="24"/>
          <w:szCs w:val="24"/>
        </w:rPr>
        <w:t>培训</w:t>
      </w:r>
      <w:r w:rsidRPr="003A468A">
        <w:rPr>
          <w:rFonts w:ascii="微软雅黑" w:eastAsia="微软雅黑" w:hAnsi="微软雅黑" w:hint="eastAsia"/>
          <w:b/>
          <w:sz w:val="36"/>
          <w:szCs w:val="36"/>
        </w:rPr>
        <w:t>→</w:t>
      </w:r>
      <w:r w:rsidRPr="003A468A">
        <w:rPr>
          <w:rFonts w:ascii="微软雅黑" w:eastAsia="微软雅黑" w:hAnsi="微软雅黑" w:hint="eastAsia"/>
          <w:sz w:val="24"/>
          <w:szCs w:val="24"/>
        </w:rPr>
        <w:t>正式上岗</w:t>
      </w:r>
    </w:p>
    <w:p w:rsidR="005371D9" w:rsidRPr="005371D9" w:rsidRDefault="003A468A" w:rsidP="005371D9">
      <w:pPr>
        <w:rPr>
          <w:rFonts w:ascii="仿宋" w:eastAsia="仿宋" w:hAnsi="仿宋"/>
          <w:b/>
          <w:sz w:val="32"/>
          <w:szCs w:val="32"/>
        </w:rPr>
      </w:pPr>
      <w:r>
        <w:rPr>
          <w:rFonts w:ascii="仿宋" w:eastAsia="仿宋" w:hAnsi="仿宋" w:hint="eastAsia"/>
          <w:b/>
          <w:sz w:val="32"/>
          <w:szCs w:val="32"/>
        </w:rPr>
        <w:t>四、</w:t>
      </w:r>
      <w:r w:rsidR="005371D9" w:rsidRPr="005371D9">
        <w:rPr>
          <w:rFonts w:ascii="仿宋" w:eastAsia="仿宋" w:hAnsi="仿宋" w:hint="eastAsia"/>
          <w:b/>
          <w:sz w:val="32"/>
          <w:szCs w:val="32"/>
        </w:rPr>
        <w:t>我们为您提供：</w:t>
      </w:r>
    </w:p>
    <w:p w:rsidR="005371D9" w:rsidRPr="00316507" w:rsidRDefault="005371D9" w:rsidP="005371D9">
      <w:pPr>
        <w:pStyle w:val="1"/>
        <w:ind w:firstLineChars="50" w:firstLine="120"/>
        <w:rPr>
          <w:rFonts w:ascii="微软雅黑" w:eastAsia="微软雅黑" w:hAnsi="微软雅黑"/>
          <w:sz w:val="24"/>
          <w:szCs w:val="24"/>
        </w:rPr>
      </w:pPr>
      <w:r w:rsidRPr="00316507">
        <w:rPr>
          <w:rFonts w:ascii="微软雅黑" w:eastAsia="微软雅黑" w:hAnsi="微软雅黑" w:hint="eastAsia"/>
          <w:sz w:val="24"/>
          <w:szCs w:val="24"/>
        </w:rPr>
        <w:t>1、具有竞争力的薪酬福利；</w:t>
      </w:r>
    </w:p>
    <w:p w:rsidR="005371D9" w:rsidRPr="00316507" w:rsidRDefault="005371D9" w:rsidP="005371D9">
      <w:pPr>
        <w:pStyle w:val="1"/>
        <w:ind w:firstLineChars="50" w:firstLine="120"/>
        <w:rPr>
          <w:rFonts w:ascii="微软雅黑" w:eastAsia="微软雅黑" w:hAnsi="微软雅黑"/>
          <w:sz w:val="24"/>
          <w:szCs w:val="24"/>
        </w:rPr>
      </w:pPr>
      <w:r w:rsidRPr="00316507">
        <w:rPr>
          <w:rFonts w:ascii="微软雅黑" w:eastAsia="微软雅黑" w:hAnsi="微软雅黑" w:hint="eastAsia"/>
          <w:sz w:val="24"/>
          <w:szCs w:val="24"/>
        </w:rPr>
        <w:t>2、浓厚文化气息良好的工作环境，融洽互助的工作氛围；</w:t>
      </w:r>
    </w:p>
    <w:p w:rsidR="005371D9" w:rsidRPr="00316507" w:rsidRDefault="005371D9" w:rsidP="005371D9">
      <w:pPr>
        <w:pStyle w:val="1"/>
        <w:ind w:firstLineChars="50" w:firstLine="120"/>
        <w:rPr>
          <w:rFonts w:ascii="微软雅黑" w:eastAsia="微软雅黑" w:hAnsi="微软雅黑"/>
          <w:sz w:val="24"/>
          <w:szCs w:val="24"/>
        </w:rPr>
      </w:pPr>
      <w:r w:rsidRPr="00316507">
        <w:rPr>
          <w:rFonts w:ascii="微软雅黑" w:eastAsia="微软雅黑" w:hAnsi="微软雅黑" w:hint="eastAsia"/>
          <w:sz w:val="24"/>
          <w:szCs w:val="24"/>
        </w:rPr>
        <w:t>3、定制化的职业发展路径，广阔的发展平台；</w:t>
      </w:r>
    </w:p>
    <w:p w:rsidR="005371D9" w:rsidRDefault="005371D9" w:rsidP="005371D9">
      <w:pPr>
        <w:pStyle w:val="1"/>
        <w:ind w:firstLineChars="50" w:firstLine="120"/>
        <w:rPr>
          <w:rFonts w:ascii="微软雅黑" w:eastAsia="微软雅黑" w:hAnsi="微软雅黑"/>
          <w:sz w:val="24"/>
          <w:szCs w:val="24"/>
        </w:rPr>
      </w:pPr>
      <w:r w:rsidRPr="00316507">
        <w:rPr>
          <w:rFonts w:ascii="微软雅黑" w:eastAsia="微软雅黑" w:hAnsi="微软雅黑" w:hint="eastAsia"/>
          <w:sz w:val="24"/>
          <w:szCs w:val="24"/>
        </w:rPr>
        <w:t>4、全方位的教师培训体系（包括但不仅限于专家专业指导，港澳及国际知名院</w:t>
      </w:r>
      <w:r w:rsidRPr="00316507">
        <w:rPr>
          <w:rFonts w:ascii="微软雅黑" w:eastAsia="微软雅黑" w:hAnsi="微软雅黑" w:hint="eastAsia"/>
          <w:sz w:val="24"/>
          <w:szCs w:val="24"/>
        </w:rPr>
        <w:lastRenderedPageBreak/>
        <w:t>校培训交流，各类国际教育项目专业培训等）</w:t>
      </w:r>
    </w:p>
    <w:p w:rsidR="005371D9" w:rsidRDefault="005371D9" w:rsidP="005371D9">
      <w:pPr>
        <w:pStyle w:val="1"/>
        <w:ind w:firstLineChars="50" w:firstLine="120"/>
        <w:rPr>
          <w:rFonts w:ascii="微软雅黑" w:eastAsia="微软雅黑" w:hAnsi="微软雅黑"/>
          <w:sz w:val="24"/>
          <w:szCs w:val="24"/>
        </w:rPr>
      </w:pPr>
      <w:r>
        <w:rPr>
          <w:rFonts w:ascii="微软雅黑" w:eastAsia="微软雅黑" w:hAnsi="微软雅黑" w:hint="eastAsia"/>
          <w:sz w:val="24"/>
          <w:szCs w:val="24"/>
        </w:rPr>
        <w:t>5、系统化培训：毕业前提供短期培训，培训期提供1500元/月实习工资；</w:t>
      </w:r>
    </w:p>
    <w:p w:rsidR="005371D9" w:rsidRPr="00316507" w:rsidRDefault="005371D9" w:rsidP="005371D9">
      <w:pPr>
        <w:pStyle w:val="1"/>
        <w:ind w:firstLineChars="50" w:firstLine="120"/>
        <w:rPr>
          <w:rFonts w:ascii="微软雅黑" w:eastAsia="微软雅黑" w:hAnsi="微软雅黑"/>
          <w:sz w:val="24"/>
          <w:szCs w:val="24"/>
        </w:rPr>
      </w:pPr>
      <w:r>
        <w:rPr>
          <w:rFonts w:ascii="微软雅黑" w:eastAsia="微软雅黑" w:hAnsi="微软雅黑" w:hint="eastAsia"/>
          <w:sz w:val="24"/>
          <w:szCs w:val="24"/>
        </w:rPr>
        <w:t>6、薪酬范围：教师类（6000+）、管理类（本科4000+、硕士4500+</w:t>
      </w:r>
      <w:r w:rsidR="00AF3025">
        <w:rPr>
          <w:rFonts w:ascii="微软雅黑" w:eastAsia="微软雅黑" w:hAnsi="微软雅黑" w:hint="eastAsia"/>
          <w:sz w:val="24"/>
          <w:szCs w:val="24"/>
        </w:rPr>
        <w:t>）。</w:t>
      </w:r>
    </w:p>
    <w:p w:rsidR="00AF3025" w:rsidRPr="003A468A" w:rsidRDefault="003A468A" w:rsidP="003A468A">
      <w:pPr>
        <w:rPr>
          <w:b/>
          <w:sz w:val="24"/>
          <w:szCs w:val="24"/>
        </w:rPr>
      </w:pPr>
      <w:r>
        <w:rPr>
          <w:rFonts w:hint="eastAsia"/>
          <w:b/>
          <w:sz w:val="24"/>
          <w:szCs w:val="24"/>
        </w:rPr>
        <w:t>五、</w:t>
      </w:r>
      <w:r w:rsidR="00A457FA" w:rsidRPr="003A468A">
        <w:rPr>
          <w:rFonts w:hint="eastAsia"/>
          <w:b/>
          <w:sz w:val="24"/>
          <w:szCs w:val="24"/>
        </w:rPr>
        <w:t>联系方式</w:t>
      </w:r>
    </w:p>
    <w:p w:rsidR="00AF3025" w:rsidRPr="00AF3025" w:rsidRDefault="00AF3025" w:rsidP="00794B00">
      <w:pPr>
        <w:ind w:firstLineChars="200" w:firstLine="640"/>
        <w:rPr>
          <w:rFonts w:ascii="仿宋" w:eastAsia="仿宋" w:hAnsi="仿宋"/>
          <w:sz w:val="32"/>
          <w:szCs w:val="32"/>
        </w:rPr>
      </w:pPr>
      <w:r w:rsidRPr="00AF3025">
        <w:rPr>
          <w:rFonts w:ascii="仿宋" w:eastAsia="仿宋" w:hAnsi="仿宋" w:hint="eastAsia"/>
          <w:sz w:val="32"/>
          <w:szCs w:val="32"/>
        </w:rPr>
        <w:t>招聘主管：徐金凤 联系电话：</w:t>
      </w:r>
      <w:r w:rsidRPr="00AF3025">
        <w:rPr>
          <w:rFonts w:ascii="仿宋" w:eastAsia="仿宋" w:hAnsi="仿宋"/>
          <w:sz w:val="32"/>
          <w:szCs w:val="32"/>
        </w:rPr>
        <w:t>13580595805/32051959</w:t>
      </w:r>
    </w:p>
    <w:p w:rsidR="00A457FA" w:rsidRPr="003A468A" w:rsidRDefault="00A457FA" w:rsidP="003A468A">
      <w:pPr>
        <w:rPr>
          <w:b/>
          <w:sz w:val="24"/>
          <w:szCs w:val="24"/>
        </w:rPr>
      </w:pPr>
      <w:r w:rsidRPr="003A468A">
        <w:rPr>
          <w:rFonts w:hint="eastAsia"/>
          <w:b/>
          <w:sz w:val="24"/>
          <w:szCs w:val="24"/>
        </w:rPr>
        <w:t>六、学校官方网址</w:t>
      </w:r>
    </w:p>
    <w:p w:rsidR="00794B00" w:rsidRPr="00316507" w:rsidRDefault="00794B00" w:rsidP="00794B00">
      <w:pPr>
        <w:pStyle w:val="1"/>
        <w:spacing w:line="360" w:lineRule="auto"/>
        <w:ind w:firstLineChars="300" w:firstLine="720"/>
        <w:jc w:val="left"/>
        <w:rPr>
          <w:rFonts w:ascii="微软雅黑" w:eastAsia="微软雅黑" w:hAnsi="微软雅黑"/>
          <w:sz w:val="24"/>
          <w:szCs w:val="24"/>
        </w:rPr>
      </w:pPr>
      <w:r w:rsidRPr="00316507">
        <w:rPr>
          <w:rFonts w:ascii="微软雅黑" w:eastAsia="微软雅黑" w:hAnsi="微软雅黑" w:hint="eastAsia"/>
          <w:sz w:val="24"/>
          <w:szCs w:val="24"/>
        </w:rPr>
        <w:t>学校网址</w:t>
      </w:r>
      <w:r w:rsidRPr="00316507">
        <w:rPr>
          <w:rFonts w:ascii="微软雅黑" w:eastAsia="微软雅黑" w:hAnsi="微软雅黑"/>
          <w:sz w:val="24"/>
          <w:szCs w:val="24"/>
        </w:rPr>
        <w:t>：</w:t>
      </w:r>
      <w:hyperlink r:id="rId7" w:history="1">
        <w:r w:rsidRPr="00316507">
          <w:rPr>
            <w:rStyle w:val="a7"/>
            <w:rFonts w:ascii="微软雅黑" w:eastAsia="微软雅黑" w:hAnsi="微软雅黑" w:hint="eastAsia"/>
            <w:sz w:val="24"/>
            <w:szCs w:val="24"/>
          </w:rPr>
          <w:t>www.scnufl.com</w:t>
        </w:r>
      </w:hyperlink>
    </w:p>
    <w:p w:rsidR="00794B00" w:rsidRPr="00316507" w:rsidRDefault="00794B00" w:rsidP="00794B00">
      <w:pPr>
        <w:pStyle w:val="1"/>
        <w:spacing w:line="360" w:lineRule="auto"/>
        <w:ind w:firstLineChars="300" w:firstLine="720"/>
        <w:jc w:val="left"/>
        <w:rPr>
          <w:rFonts w:ascii="微软雅黑" w:eastAsia="微软雅黑" w:hAnsi="微软雅黑"/>
          <w:sz w:val="24"/>
          <w:szCs w:val="24"/>
        </w:rPr>
      </w:pPr>
      <w:r w:rsidRPr="00316507">
        <w:rPr>
          <w:rFonts w:ascii="微软雅黑" w:eastAsia="微软雅黑" w:hAnsi="微软雅黑"/>
          <w:sz w:val="24"/>
          <w:szCs w:val="24"/>
        </w:rPr>
        <w:t>学校地址：</w:t>
      </w:r>
      <w:r w:rsidRPr="00316507">
        <w:rPr>
          <w:rFonts w:ascii="微软雅黑" w:eastAsia="微软雅黑" w:hAnsi="微软雅黑" w:hint="eastAsia"/>
          <w:sz w:val="24"/>
          <w:szCs w:val="24"/>
        </w:rPr>
        <w:t>广州市</w:t>
      </w:r>
      <w:r w:rsidRPr="00316507">
        <w:rPr>
          <w:rFonts w:ascii="微软雅黑" w:eastAsia="微软雅黑" w:hAnsi="微软雅黑"/>
          <w:sz w:val="24"/>
          <w:szCs w:val="24"/>
        </w:rPr>
        <w:t>科学城科学大道</w:t>
      </w:r>
      <w:r w:rsidRPr="00316507">
        <w:rPr>
          <w:rFonts w:ascii="微软雅黑" w:eastAsia="微软雅黑" w:hAnsi="微软雅黑" w:hint="eastAsia"/>
          <w:sz w:val="24"/>
          <w:szCs w:val="24"/>
        </w:rPr>
        <w:t>2号</w:t>
      </w:r>
    </w:p>
    <w:p w:rsidR="00A457FA" w:rsidRPr="00794B00" w:rsidRDefault="00A457FA" w:rsidP="00A457FA">
      <w:pPr>
        <w:rPr>
          <w:rFonts w:ascii="仿宋" w:eastAsia="仿宋" w:hAnsi="仿宋"/>
          <w:sz w:val="32"/>
          <w:szCs w:val="32"/>
        </w:rPr>
      </w:pPr>
    </w:p>
    <w:p w:rsidR="00A457FA" w:rsidRDefault="00A457FA" w:rsidP="00A457FA">
      <w:pPr>
        <w:rPr>
          <w:rFonts w:ascii="仿宋" w:eastAsia="仿宋" w:hAnsi="仿宋"/>
          <w:sz w:val="32"/>
          <w:szCs w:val="32"/>
        </w:rPr>
      </w:pPr>
    </w:p>
    <w:p w:rsidR="00B34CAC" w:rsidRDefault="00B34CAC" w:rsidP="00A457FA"/>
    <w:sectPr w:rsidR="00B34CAC" w:rsidSect="00097B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BA" w:rsidRDefault="001E5CBA" w:rsidP="00A457FA">
      <w:r>
        <w:separator/>
      </w:r>
    </w:p>
  </w:endnote>
  <w:endnote w:type="continuationSeparator" w:id="0">
    <w:p w:rsidR="001E5CBA" w:rsidRDefault="001E5CBA" w:rsidP="00A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504020202030204"/>
    <w:charset w:val="00"/>
    <w:family w:val="swiss"/>
    <w:pitch w:val="variable"/>
    <w:sig w:usb0="00000007"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BA" w:rsidRDefault="001E5CBA" w:rsidP="00A457FA">
      <w:r>
        <w:separator/>
      </w:r>
    </w:p>
  </w:footnote>
  <w:footnote w:type="continuationSeparator" w:id="0">
    <w:p w:rsidR="001E5CBA" w:rsidRDefault="001E5CBA" w:rsidP="00A45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A5B04"/>
    <w:multiLevelType w:val="hybridMultilevel"/>
    <w:tmpl w:val="BD42FFDC"/>
    <w:lvl w:ilvl="0" w:tplc="1BF27E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4C"/>
    <w:rsid w:val="00097BBB"/>
    <w:rsid w:val="001322E8"/>
    <w:rsid w:val="001E5CBA"/>
    <w:rsid w:val="00222F88"/>
    <w:rsid w:val="00246DDD"/>
    <w:rsid w:val="0032684C"/>
    <w:rsid w:val="003A468A"/>
    <w:rsid w:val="005371D9"/>
    <w:rsid w:val="0057144B"/>
    <w:rsid w:val="005C111A"/>
    <w:rsid w:val="006F03B4"/>
    <w:rsid w:val="00794B00"/>
    <w:rsid w:val="00950420"/>
    <w:rsid w:val="00A457FA"/>
    <w:rsid w:val="00AF3025"/>
    <w:rsid w:val="00B34CAC"/>
    <w:rsid w:val="00CF0EBC"/>
    <w:rsid w:val="00D51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8EF6912F-779C-4E98-9647-D4F220F1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7FA"/>
    <w:rPr>
      <w:sz w:val="18"/>
      <w:szCs w:val="18"/>
    </w:rPr>
  </w:style>
  <w:style w:type="paragraph" w:styleId="a4">
    <w:name w:val="footer"/>
    <w:basedOn w:val="a"/>
    <w:link w:val="Char0"/>
    <w:uiPriority w:val="99"/>
    <w:unhideWhenUsed/>
    <w:rsid w:val="00A457FA"/>
    <w:pPr>
      <w:tabs>
        <w:tab w:val="center" w:pos="4153"/>
        <w:tab w:val="right" w:pos="8306"/>
      </w:tabs>
      <w:snapToGrid w:val="0"/>
      <w:jc w:val="left"/>
    </w:pPr>
    <w:rPr>
      <w:sz w:val="18"/>
      <w:szCs w:val="18"/>
    </w:rPr>
  </w:style>
  <w:style w:type="character" w:customStyle="1" w:styleId="Char0">
    <w:name w:val="页脚 Char"/>
    <w:basedOn w:val="a0"/>
    <w:link w:val="a4"/>
    <w:uiPriority w:val="99"/>
    <w:rsid w:val="00A457FA"/>
    <w:rPr>
      <w:sz w:val="18"/>
      <w:szCs w:val="18"/>
    </w:rPr>
  </w:style>
  <w:style w:type="paragraph" w:styleId="a5">
    <w:name w:val="List Paragraph"/>
    <w:basedOn w:val="a"/>
    <w:uiPriority w:val="34"/>
    <w:qFormat/>
    <w:rsid w:val="00A457FA"/>
    <w:pPr>
      <w:ind w:firstLineChars="200" w:firstLine="420"/>
    </w:pPr>
  </w:style>
  <w:style w:type="table" w:styleId="a6">
    <w:name w:val="Table Grid"/>
    <w:basedOn w:val="a1"/>
    <w:uiPriority w:val="39"/>
    <w:rsid w:val="00A4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A457FA"/>
    <w:pPr>
      <w:ind w:firstLineChars="200" w:firstLine="420"/>
    </w:pPr>
    <w:rPr>
      <w:rFonts w:ascii="Calibri" w:eastAsia="宋体" w:hAnsi="Calibri" w:cs="Times New Roman"/>
    </w:rPr>
  </w:style>
  <w:style w:type="character" w:styleId="a7">
    <w:name w:val="Hyperlink"/>
    <w:uiPriority w:val="99"/>
    <w:unhideWhenUsed/>
    <w:rsid w:val="00794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nuf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丁凤美</dc:creator>
  <cp:keywords/>
  <dc:description/>
  <cp:lastModifiedBy>pc</cp:lastModifiedBy>
  <cp:revision>2</cp:revision>
  <dcterms:created xsi:type="dcterms:W3CDTF">2017-11-17T09:37:00Z</dcterms:created>
  <dcterms:modified xsi:type="dcterms:W3CDTF">2017-11-17T09:37:00Z</dcterms:modified>
</cp:coreProperties>
</file>