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spacing w:val="-20"/>
          <w:sz w:val="44"/>
          <w:szCs w:val="44"/>
        </w:rPr>
        <w:t xml:space="preserve">        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深圳市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eastAsia="zh-CN"/>
        </w:rPr>
        <w:t>宝安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区总工会2018年公开招考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职业化工会工作者岗位表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</w:p>
    <w:tbl>
      <w:tblPr>
        <w:tblStyle w:val="6"/>
        <w:tblW w:w="10760" w:type="dxa"/>
        <w:jc w:val="center"/>
        <w:tblInd w:w="-3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75"/>
        <w:gridCol w:w="720"/>
        <w:gridCol w:w="1080"/>
        <w:gridCol w:w="1080"/>
        <w:gridCol w:w="1815"/>
        <w:gridCol w:w="1410"/>
        <w:gridCol w:w="106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用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聘用人数</w:t>
            </w:r>
          </w:p>
        </w:tc>
        <w:tc>
          <w:tcPr>
            <w:tcW w:w="7170" w:type="dxa"/>
            <w:gridSpan w:val="6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岗位要求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最低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学位要求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户籍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04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深圳市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宝安</w:t>
            </w:r>
            <w:r>
              <w:rPr>
                <w:rFonts w:hint="eastAsia" w:ascii="仿宋" w:hAnsi="仿宋" w:eastAsia="仿宋"/>
                <w:sz w:val="24"/>
              </w:rPr>
              <w:t>区总工会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 w:val="24"/>
              </w:rPr>
              <w:t>周岁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本科</w:t>
            </w: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全日制本科及以上学历要求取得相应学位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分配至全区各级工会组织从事工会工作。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A35E0"/>
    <w:rsid w:val="07FA35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2018-05-03T08:00:00Z</dcterms:created>
  <dc:creator>布加</dc:creator>
  <cp:lastModifiedBy>布加</cp:lastModifiedBy>
  <dcterms:modified xsi:type="dcterms:W3CDTF">2018-05-03T08:06:09Z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