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附件1</w:t>
      </w:r>
    </w:p>
    <w:p>
      <w:pPr>
        <w:rPr>
          <w:rFonts w:hint="eastAsia" w:ascii="仿宋_GB2312" w:eastAsia="仿宋_GB2312"/>
          <w:b/>
        </w:rPr>
      </w:pPr>
    </w:p>
    <w:tbl>
      <w:tblPr>
        <w:tblStyle w:val="6"/>
        <w:tblpPr w:leftFromText="180" w:rightFromText="180" w:vertAnchor="text" w:horzAnchor="margin" w:tblpY="782"/>
        <w:tblW w:w="14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703"/>
        <w:gridCol w:w="2659"/>
        <w:gridCol w:w="2344"/>
        <w:gridCol w:w="1515"/>
        <w:gridCol w:w="1218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选调范围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专业要求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区委组织部（区编办）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科员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深圳市在编公务员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(不</w:t>
            </w:r>
            <w:r>
              <w:rPr>
                <w:rFonts w:ascii="仿宋_GB2312" w:eastAsia="仿宋_GB2312" w:cs="宋体"/>
                <w:kern w:val="0"/>
                <w:sz w:val="24"/>
              </w:rPr>
              <w:t>含中央和省直属机关的驻深单位）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30周岁及以下，</w:t>
            </w:r>
            <w:r>
              <w:rPr>
                <w:rFonts w:hint="eastAsia" w:ascii="仿宋_GB2312" w:eastAsia="仿宋_GB2312"/>
                <w:sz w:val="24"/>
              </w:rPr>
              <w:t>具有硕士学位年龄可放宽至32周岁及以下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全日制普通高等院校本科及以上学历，学士及以上学位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1、中共党员优先；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2、更多要求详见公告中的选调条件。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宝安区委组织部（编办）公开选调公务员职位表</w:t>
      </w:r>
    </w:p>
    <w:p>
      <w:pPr>
        <w:rPr>
          <w:rFonts w:hint="eastAsia" w:ascii="仿宋_GB2312" w:eastAsia="仿宋_GB2312"/>
          <w:b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131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Administrator.SC-201608101036</dc:creator>
  <cp:lastModifiedBy>Administrator</cp:lastModifiedBy>
  <dcterms:modified xsi:type="dcterms:W3CDTF">2017-04-13T12:01:49Z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