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DFEFF"/>
          <w:lang w:val="en-US" w:eastAsia="zh-CN" w:bidi="ar"/>
        </w:rPr>
        <w:t>广东省事业单位公开招聘人员报名表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8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报考单位：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18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报考职位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6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及代码：</w:t>
      </w:r>
    </w:p>
    <w:tbl>
      <w:tblPr>
        <w:tblW w:w="92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960"/>
        <w:gridCol w:w="1073"/>
        <w:gridCol w:w="39"/>
        <w:gridCol w:w="1466"/>
        <w:gridCol w:w="1362"/>
        <w:gridCol w:w="679"/>
        <w:gridCol w:w="85"/>
        <w:gridCol w:w="8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市（县）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裸视视力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矫正视力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执业资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-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基层工作情况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及考核结果</w:t>
            </w:r>
          </w:p>
        </w:tc>
        <w:tc>
          <w:tcPr>
            <w:tcW w:w="75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6" w:hRule="atLeast"/>
        </w:trPr>
        <w:tc>
          <w:tcPr>
            <w:tcW w:w="17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DFE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 </w:t>
      </w:r>
    </w:p>
    <w:tbl>
      <w:tblPr>
        <w:tblW w:w="85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202"/>
        <w:gridCol w:w="1275"/>
        <w:gridCol w:w="2461"/>
        <w:gridCol w:w="18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DFE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6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庭成员及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4" w:hRule="atLeast"/>
        </w:trPr>
        <w:tc>
          <w:tcPr>
            <w:tcW w:w="16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何特长及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突出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业绩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审核日期：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16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6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4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说明：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、此表双面打印，可电脑填写或蓝黑色钢笔填写，字迹要清楚；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DFEFF"/>
          <w:lang w:val="en-US" w:eastAsia="zh-CN" w:bidi="ar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C6B5D"/>
    <w:rsid w:val="5C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2017-08-02T09:24:00Z</dcterms:created>
  <dc:creator>Administrator</dc:creator>
  <cp:lastModifiedBy>Administrator</cp:lastModifiedBy>
  <dcterms:modified xsi:type="dcterms:W3CDTF">2017-08-02T09:25:19Z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