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8" w:type="dxa"/>
        <w:tblInd w:w="-106" w:type="dxa"/>
        <w:tblLayout w:type="fixed"/>
        <w:tblLook w:val="00A0"/>
      </w:tblPr>
      <w:tblGrid>
        <w:gridCol w:w="8648"/>
      </w:tblGrid>
      <w:tr w:rsidR="00210409">
        <w:tc>
          <w:tcPr>
            <w:tcW w:w="8648" w:type="dxa"/>
            <w:shd w:val="solid" w:color="FFFFFF" w:fill="auto"/>
            <w:vAlign w:val="center"/>
          </w:tcPr>
          <w:p w:rsidR="00210409" w:rsidRDefault="00210409">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山东储备物资管理局</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b/>
                <w:bCs/>
                <w:sz w:val="36"/>
                <w:szCs w:val="36"/>
                <w:shd w:val="clear" w:color="auto" w:fill="FFFFFF"/>
              </w:rPr>
              <w:t>考试录用公务员面试公告</w:t>
            </w:r>
          </w:p>
        </w:tc>
      </w:tr>
      <w:tr w:rsidR="00210409">
        <w:tc>
          <w:tcPr>
            <w:tcW w:w="8648" w:type="dxa"/>
            <w:shd w:val="solid" w:color="FFFFFF" w:fill="auto"/>
            <w:vAlign w:val="center"/>
          </w:tcPr>
          <w:p w:rsidR="00210409" w:rsidRDefault="00210409">
            <w:pPr>
              <w:shd w:val="solid" w:color="FFFFFF" w:fill="auto"/>
              <w:autoSpaceDN w:val="0"/>
              <w:rPr>
                <w:rFonts w:ascii="宋体"/>
                <w:sz w:val="18"/>
                <w:szCs w:val="18"/>
                <w:shd w:val="clear" w:color="auto" w:fill="FFFFFF"/>
              </w:rPr>
            </w:pPr>
          </w:p>
        </w:tc>
      </w:tr>
      <w:tr w:rsidR="00210409">
        <w:tc>
          <w:tcPr>
            <w:tcW w:w="8648" w:type="dxa"/>
            <w:shd w:val="solid" w:color="FFFFFF" w:fill="auto"/>
            <w:vAlign w:val="center"/>
          </w:tcPr>
          <w:p w:rsidR="00210409" w:rsidRDefault="00210409">
            <w:pPr>
              <w:shd w:val="solid" w:color="FFFFFF" w:fill="auto"/>
              <w:autoSpaceDN w:val="0"/>
              <w:spacing w:line="528" w:lineRule="auto"/>
              <w:rPr>
                <w:rFonts w:ascii="宋体"/>
                <w:sz w:val="18"/>
                <w:szCs w:val="18"/>
                <w:shd w:val="clear" w:color="auto" w:fill="FFFFFF"/>
              </w:rPr>
            </w:pPr>
          </w:p>
          <w:p w:rsidR="00210409" w:rsidRDefault="00210409">
            <w:pPr>
              <w:shd w:val="solid" w:color="FFFFFF" w:fill="auto"/>
              <w:autoSpaceDN w:val="0"/>
              <w:spacing w:line="528" w:lineRule="auto"/>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年山东储备物资管理局录用公务员面试有关事宜通知如下：</w:t>
            </w:r>
          </w:p>
          <w:p w:rsidR="00210409" w:rsidRDefault="00210409">
            <w:pPr>
              <w:shd w:val="solid" w:color="FFFFFF" w:fill="auto"/>
              <w:autoSpaceDN w:val="0"/>
              <w:spacing w:line="528" w:lineRule="auto"/>
              <w:ind w:left="1363" w:hanging="720"/>
              <w:rPr>
                <w:rFonts w:ascii="宋体"/>
                <w:sz w:val="32"/>
                <w:szCs w:val="32"/>
                <w:shd w:val="clear" w:color="auto" w:fill="FFFFFF"/>
              </w:rPr>
            </w:pPr>
            <w:r>
              <w:rPr>
                <w:rFonts w:ascii="黑体" w:eastAsia="黑体" w:hAnsi="黑体" w:cs="黑体" w:hint="eastAsia"/>
                <w:b/>
                <w:bCs/>
                <w:sz w:val="32"/>
                <w:szCs w:val="32"/>
                <w:shd w:val="clear" w:color="auto" w:fill="FFFFFF"/>
              </w:rPr>
              <w:t>一、</w:t>
            </w:r>
            <w:r>
              <w:rPr>
                <w:rFonts w:ascii="黑体" w:eastAsia="黑体" w:hAnsi="黑体" w:cs="黑体"/>
                <w:b/>
                <w:bCs/>
                <w:sz w:val="32"/>
                <w:szCs w:val="32"/>
                <w:shd w:val="clear" w:color="auto" w:fill="FFFFFF"/>
              </w:rPr>
              <w:t xml:space="preserve"> </w:t>
            </w:r>
            <w:r>
              <w:rPr>
                <w:rFonts w:ascii="黑体" w:eastAsia="黑体" w:hAnsi="黑体" w:cs="黑体" w:hint="eastAsia"/>
                <w:b/>
                <w:bCs/>
                <w:sz w:val="32"/>
                <w:szCs w:val="32"/>
                <w:shd w:val="clear" w:color="auto" w:fill="FFFFFF"/>
              </w:rPr>
              <w:t>面试分数线及进入面试人员名单</w:t>
            </w:r>
          </w:p>
          <w:tbl>
            <w:tblPr>
              <w:tblW w:w="8645" w:type="dxa"/>
              <w:jc w:val="center"/>
              <w:tblLayout w:type="fixed"/>
              <w:tblLook w:val="00A0"/>
            </w:tblPr>
            <w:tblGrid>
              <w:gridCol w:w="2234"/>
              <w:gridCol w:w="1134"/>
              <w:gridCol w:w="1134"/>
              <w:gridCol w:w="1984"/>
              <w:gridCol w:w="1276"/>
              <w:gridCol w:w="883"/>
            </w:tblGrid>
            <w:tr w:rsidR="00210409">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8"/>
                      <w:szCs w:val="28"/>
                    </w:rPr>
                  </w:pPr>
                  <w:bookmarkStart w:id="0" w:name="RANGE_B4_F45"/>
                  <w:r>
                    <w:rPr>
                      <w:rFonts w:ascii="黑体" w:eastAsia="黑体" w:hAnsi="黑体" w:cs="黑体" w:hint="eastAsia"/>
                      <w:b/>
                      <w:bCs/>
                      <w:kern w:val="0"/>
                      <w:sz w:val="28"/>
                      <w:szCs w:val="28"/>
                    </w:rPr>
                    <w:t>职位</w:t>
                  </w:r>
                  <w:bookmarkEnd w:id="0"/>
                  <w:r>
                    <w:rPr>
                      <w:rFonts w:ascii="黑体" w:eastAsia="黑体" w:hAnsi="黑体" w:cs="黑体" w:hint="eastAsia"/>
                      <w:b/>
                      <w:bCs/>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w:t>
                  </w:r>
                </w:p>
                <w:p w:rsidR="00210409" w:rsidRDefault="00210409">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姓</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准考证号</w:t>
                  </w:r>
                </w:p>
              </w:tc>
              <w:tc>
                <w:tcPr>
                  <w:tcW w:w="127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面试时间</w:t>
                  </w:r>
                </w:p>
              </w:tc>
              <w:tc>
                <w:tcPr>
                  <w:tcW w:w="88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备</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注</w:t>
                  </w:r>
                </w:p>
              </w:tc>
            </w:tr>
            <w:tr w:rsidR="00210409">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360" w:lineRule="auto"/>
                    <w:jc w:val="center"/>
                    <w:rPr>
                      <w:rFonts w:ascii="宋体"/>
                      <w:sz w:val="24"/>
                      <w:szCs w:val="24"/>
                    </w:rPr>
                  </w:pPr>
                  <w:r>
                    <w:rPr>
                      <w:rFonts w:ascii="仿宋_GB2312" w:eastAsia="仿宋_GB2312" w:hAnsi="仿宋_GB2312" w:cs="仿宋_GB2312" w:hint="eastAsia"/>
                      <w:sz w:val="24"/>
                      <w:szCs w:val="24"/>
                    </w:rPr>
                    <w:t>财务处主任科员及以下职位</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0601479001</w:t>
                  </w:r>
                  <w:r>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autoSpaceDN w:val="0"/>
                    <w:spacing w:line="528" w:lineRule="auto"/>
                    <w:jc w:val="center"/>
                    <w:rPr>
                      <w:rFonts w:ascii="宋体"/>
                      <w:sz w:val="24"/>
                      <w:szCs w:val="24"/>
                    </w:rPr>
                  </w:pPr>
                  <w:r>
                    <w:rPr>
                      <w:rFonts w:ascii="仿宋_GB2312" w:eastAsia="仿宋_GB2312" w:hAnsi="仿宋_GB2312" w:cs="仿宋_GB2312"/>
                      <w:sz w:val="24"/>
                      <w:szCs w:val="24"/>
                    </w:rPr>
                    <w:t>139.10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门英</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4"/>
                      <w:szCs w:val="24"/>
                    </w:rPr>
                  </w:pPr>
                  <w:r>
                    <w:rPr>
                      <w:rFonts w:ascii="宋体" w:hAnsi="宋体" w:cs="宋体"/>
                      <w:sz w:val="24"/>
                      <w:szCs w:val="24"/>
                    </w:rPr>
                    <w:t>479237813630</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仿宋_GB2312" w:eastAsia="仿宋_GB2312" w:hAnsi="仿宋_GB2312"/>
                      <w:b/>
                      <w:bCs/>
                      <w:sz w:val="24"/>
                      <w:szCs w:val="24"/>
                    </w:rPr>
                  </w:pPr>
                  <w:r>
                    <w:rPr>
                      <w:rFonts w:ascii="仿宋_GB2312" w:eastAsia="仿宋_GB2312" w:hAnsi="仿宋_GB2312" w:cs="仿宋_GB2312"/>
                      <w:b/>
                      <w:bCs/>
                      <w:sz w:val="24"/>
                      <w:szCs w:val="24"/>
                    </w:rPr>
                    <w:t>2</w:t>
                  </w:r>
                  <w:r>
                    <w:rPr>
                      <w:rFonts w:ascii="仿宋_GB2312" w:eastAsia="仿宋_GB2312" w:hAnsi="仿宋_GB2312" w:cs="仿宋_GB2312" w:hint="eastAsia"/>
                      <w:b/>
                      <w:bCs/>
                      <w:sz w:val="24"/>
                      <w:szCs w:val="24"/>
                    </w:rPr>
                    <w:t>月</w:t>
                  </w:r>
                  <w:r>
                    <w:rPr>
                      <w:rFonts w:ascii="仿宋_GB2312" w:eastAsia="仿宋_GB2312" w:hAnsi="仿宋_GB2312" w:cs="仿宋_GB2312"/>
                      <w:b/>
                      <w:bCs/>
                      <w:sz w:val="24"/>
                      <w:szCs w:val="24"/>
                    </w:rPr>
                    <w:t>24</w:t>
                  </w:r>
                  <w:r>
                    <w:rPr>
                      <w:rFonts w:ascii="仿宋_GB2312" w:eastAsia="仿宋_GB2312" w:hAnsi="仿宋_GB2312" w:cs="仿宋_GB2312" w:hint="eastAsia"/>
                      <w:b/>
                      <w:bCs/>
                      <w:sz w:val="24"/>
                      <w:szCs w:val="24"/>
                    </w:rPr>
                    <w:t>日</w:t>
                  </w:r>
                </w:p>
                <w:p w:rsidR="00210409" w:rsidRDefault="00210409">
                  <w:pPr>
                    <w:widowControl/>
                    <w:autoSpaceDN w:val="0"/>
                    <w:spacing w:line="528" w:lineRule="auto"/>
                    <w:jc w:val="center"/>
                    <w:rPr>
                      <w:rFonts w:ascii="宋体"/>
                      <w:sz w:val="24"/>
                      <w:szCs w:val="24"/>
                    </w:rPr>
                  </w:pPr>
                  <w:r>
                    <w:rPr>
                      <w:rFonts w:ascii="仿宋_GB2312" w:eastAsia="仿宋_GB2312" w:hAnsi="仿宋_GB2312" w:cs="仿宋_GB2312" w:hint="eastAsia"/>
                      <w:b/>
                      <w:bCs/>
                      <w:sz w:val="24"/>
                      <w:szCs w:val="24"/>
                    </w:rPr>
                    <w:t>下午</w:t>
                  </w:r>
                </w:p>
              </w:tc>
              <w:tc>
                <w:tcPr>
                  <w:tcW w:w="883" w:type="dxa"/>
                  <w:vMerge w:val="restart"/>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4"/>
                      <w:szCs w:val="24"/>
                    </w:rPr>
                  </w:pPr>
                </w:p>
              </w:tc>
            </w:tr>
            <w:tr w:rsidR="00210409">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赵静</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4"/>
                      <w:szCs w:val="24"/>
                    </w:rPr>
                  </w:pPr>
                  <w:r>
                    <w:rPr>
                      <w:rFonts w:ascii="宋体" w:hAnsi="宋体" w:cs="宋体"/>
                      <w:sz w:val="24"/>
                      <w:szCs w:val="24"/>
                    </w:rPr>
                    <w:t>479239212226</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shd w:val="solid" w:color="FFFFFF" w:fill="auto"/>
                    <w:autoSpaceDN w:val="0"/>
                    <w:jc w:val="center"/>
                    <w:rPr>
                      <w:rFonts w:ascii="宋体"/>
                      <w:sz w:val="24"/>
                      <w:szCs w:val="24"/>
                      <w:shd w:val="clear" w:color="auto" w:fill="FFFFFF"/>
                    </w:rPr>
                  </w:pPr>
                </w:p>
              </w:tc>
              <w:tc>
                <w:tcPr>
                  <w:tcW w:w="88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210409" w:rsidRDefault="00210409">
                  <w:pPr>
                    <w:shd w:val="solid" w:color="FFFFFF" w:fill="auto"/>
                    <w:autoSpaceDN w:val="0"/>
                    <w:jc w:val="center"/>
                    <w:rPr>
                      <w:rFonts w:ascii="宋体"/>
                      <w:sz w:val="24"/>
                      <w:szCs w:val="24"/>
                      <w:shd w:val="clear" w:color="auto" w:fill="FFFFFF"/>
                    </w:rPr>
                  </w:pPr>
                </w:p>
              </w:tc>
            </w:tr>
            <w:tr w:rsidR="00210409">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姜琪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widowControl/>
                    <w:autoSpaceDN w:val="0"/>
                    <w:spacing w:line="528" w:lineRule="auto"/>
                    <w:jc w:val="center"/>
                    <w:rPr>
                      <w:rFonts w:ascii="宋体"/>
                      <w:sz w:val="24"/>
                      <w:szCs w:val="24"/>
                    </w:rPr>
                  </w:pPr>
                  <w:r>
                    <w:rPr>
                      <w:rFonts w:ascii="宋体" w:hAnsi="宋体" w:cs="宋体"/>
                      <w:sz w:val="24"/>
                      <w:szCs w:val="24"/>
                    </w:rPr>
                    <w:t>479239221120</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10409" w:rsidRDefault="00210409">
                  <w:pPr>
                    <w:autoSpaceDN w:val="0"/>
                    <w:jc w:val="center"/>
                    <w:textAlignment w:val="top"/>
                    <w:rPr>
                      <w:rFonts w:ascii="宋体"/>
                      <w:sz w:val="24"/>
                      <w:szCs w:val="24"/>
                      <w:shd w:val="clear" w:color="auto" w:fill="FFFFFF"/>
                    </w:rPr>
                  </w:pPr>
                </w:p>
              </w:tc>
              <w:tc>
                <w:tcPr>
                  <w:tcW w:w="88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210409" w:rsidRDefault="00210409">
                  <w:pPr>
                    <w:autoSpaceDN w:val="0"/>
                    <w:jc w:val="center"/>
                    <w:textAlignment w:val="top"/>
                    <w:rPr>
                      <w:rFonts w:ascii="宋体"/>
                      <w:sz w:val="24"/>
                      <w:szCs w:val="24"/>
                      <w:shd w:val="clear" w:color="auto" w:fill="FFFFFF"/>
                    </w:rPr>
                  </w:pPr>
                </w:p>
              </w:tc>
            </w:tr>
          </w:tbl>
          <w:p w:rsidR="00210409" w:rsidRDefault="00210409">
            <w:pPr>
              <w:shd w:val="solid" w:color="FFFFFF" w:fill="auto"/>
              <w:autoSpaceDN w:val="0"/>
              <w:ind w:firstLine="643"/>
              <w:rPr>
                <w:rFonts w:ascii="黑体" w:eastAsia="黑体" w:hAnsi="黑体"/>
                <w:sz w:val="32"/>
                <w:szCs w:val="32"/>
                <w:shd w:val="clear" w:color="auto" w:fill="FFFFFF"/>
              </w:rPr>
            </w:pPr>
          </w:p>
          <w:p w:rsidR="00210409" w:rsidRDefault="00210409">
            <w:pPr>
              <w:shd w:val="solid" w:color="FFFFFF" w:fill="auto"/>
              <w:autoSpaceDN w:val="0"/>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210409" w:rsidRDefault="00210409">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14</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sz w:val="32"/>
                <w:szCs w:val="32"/>
                <w:shd w:val="clear" w:color="auto" w:fill="FFFFFF"/>
              </w:rPr>
              <w:t>17</w:t>
            </w:r>
            <w:r>
              <w:rPr>
                <w:rFonts w:ascii="仿宋_GB2312" w:eastAsia="仿宋_GB2312" w:hAnsi="仿宋_GB2312" w:cs="仿宋_GB2312" w:hint="eastAsia"/>
                <w:sz w:val="32"/>
                <w:szCs w:val="32"/>
                <w:shd w:val="clear" w:color="auto" w:fill="FFFFFF"/>
              </w:rPr>
              <w:t>时前确认是否参加面试，确认方式为电子邮件和传真。要求如下：</w:t>
            </w:r>
          </w:p>
          <w:p w:rsidR="00210409" w:rsidRDefault="00210409">
            <w:pPr>
              <w:shd w:val="solid" w:color="FFFFFF" w:fill="auto"/>
              <w:autoSpaceDN w:val="0"/>
              <w:spacing w:line="580" w:lineRule="exact"/>
              <w:ind w:firstLine="420"/>
              <w:rPr>
                <w:rFonts w:ascii="宋体"/>
                <w:sz w:val="32"/>
                <w:szCs w:val="32"/>
                <w:shd w:val="clear" w:color="auto" w:fill="FFFFFF"/>
              </w:rPr>
            </w:pPr>
            <w:hyperlink r:id="rId5" w:history="1">
              <w:r>
                <w:rPr>
                  <w:rFonts w:ascii="宋体" w:hAnsi="宋体" w:cs="宋体"/>
                  <w:color w:val="000000"/>
                  <w:sz w:val="32"/>
                  <w:szCs w:val="32"/>
                  <w:shd w:val="clear" w:color="auto" w:fill="FFFFFF"/>
                </w:rPr>
                <w:t>1.</w:t>
              </w:r>
              <w:r>
                <w:rPr>
                  <w:rFonts w:ascii="仿宋_GB2312" w:eastAsia="仿宋_GB2312" w:hAnsi="仿宋_GB2312" w:cs="仿宋_GB2312" w:hint="eastAsia"/>
                  <w:color w:val="000000"/>
                  <w:sz w:val="32"/>
                  <w:szCs w:val="32"/>
                  <w:shd w:val="clear" w:color="auto" w:fill="FFFFFF"/>
                </w:rPr>
                <w:t>发送电子邮件至</w:t>
              </w:r>
              <w:r>
                <w:rPr>
                  <w:rFonts w:ascii="仿宋_GB2312" w:eastAsia="仿宋_GB2312" w:hAnsi="仿宋_GB2312" w:cs="仿宋_GB2312"/>
                  <w:color w:val="000000"/>
                  <w:sz w:val="32"/>
                  <w:szCs w:val="32"/>
                  <w:shd w:val="clear" w:color="auto" w:fill="FFFFFF"/>
                </w:rPr>
                <w:t>cbjrsc2016</w:t>
              </w:r>
              <w:r>
                <w:rPr>
                  <w:rFonts w:ascii="宋体" w:hAnsi="宋体" w:cs="宋体"/>
                  <w:color w:val="000000"/>
                  <w:sz w:val="32"/>
                  <w:szCs w:val="32"/>
                  <w:shd w:val="clear" w:color="auto" w:fill="FFFFFF"/>
                </w:rPr>
                <w:t>@163</w:t>
              </w:r>
              <w:r>
                <w:rPr>
                  <w:rFonts w:ascii="宋体" w:cs="宋体"/>
                  <w:color w:val="000000"/>
                  <w:sz w:val="32"/>
                  <w:szCs w:val="32"/>
                  <w:shd w:val="clear" w:color="auto" w:fill="FFFFFF"/>
                </w:rPr>
                <w:t>.</w:t>
              </w:r>
              <w:r>
                <w:rPr>
                  <w:rFonts w:ascii="宋体" w:hAnsi="宋体" w:cs="宋体"/>
                  <w:color w:val="000000"/>
                  <w:sz w:val="32"/>
                  <w:szCs w:val="32"/>
                  <w:shd w:val="clear" w:color="auto" w:fill="FFFFFF"/>
                </w:rPr>
                <w:t>c</w:t>
              </w:r>
            </w:hyperlink>
            <w:r>
              <w:rPr>
                <w:rFonts w:ascii="宋体" w:hAnsi="宋体" w:cs="宋体"/>
                <w:color w:val="000000"/>
                <w:sz w:val="32"/>
                <w:szCs w:val="32"/>
                <w:shd w:val="clear" w:color="auto" w:fill="FFFFFF"/>
              </w:rPr>
              <w:t>om</w:t>
            </w:r>
            <w:r>
              <w:rPr>
                <w:rFonts w:ascii="仿宋_GB2312" w:eastAsia="仿宋_GB2312" w:hAnsi="仿宋_GB2312" w:cs="仿宋_GB2312" w:hint="eastAsia"/>
                <w:sz w:val="32"/>
                <w:szCs w:val="32"/>
                <w:shd w:val="clear" w:color="auto" w:fill="FFFFFF"/>
              </w:rPr>
              <w:t>并同时传真到</w:t>
            </w:r>
            <w:r>
              <w:rPr>
                <w:rFonts w:ascii="宋体" w:cs="宋体"/>
                <w:sz w:val="32"/>
                <w:szCs w:val="32"/>
                <w:shd w:val="clear" w:color="auto" w:fill="FFFFFF"/>
              </w:rPr>
              <w:t>0</w:t>
            </w:r>
            <w:r>
              <w:rPr>
                <w:rFonts w:ascii="宋体" w:hAnsi="宋体" w:cs="宋体"/>
                <w:sz w:val="32"/>
                <w:szCs w:val="32"/>
                <w:shd w:val="clear" w:color="auto" w:fill="FFFFFF"/>
              </w:rPr>
              <w:t>531</w:t>
            </w:r>
            <w:r>
              <w:rPr>
                <w:rFonts w:ascii="宋体" w:cs="宋体"/>
                <w:sz w:val="32"/>
                <w:szCs w:val="32"/>
                <w:shd w:val="clear" w:color="auto" w:fill="FFFFFF"/>
              </w:rPr>
              <w:t>-</w:t>
            </w:r>
            <w:r>
              <w:rPr>
                <w:rFonts w:ascii="宋体" w:hAnsi="宋体" w:cs="宋体"/>
                <w:sz w:val="32"/>
                <w:szCs w:val="32"/>
                <w:shd w:val="clear" w:color="auto" w:fill="FFFFFF"/>
              </w:rPr>
              <w:t>87937800</w:t>
            </w:r>
            <w:r>
              <w:rPr>
                <w:rFonts w:ascii="仿宋_GB2312" w:eastAsia="仿宋_GB2312" w:hAnsi="仿宋_GB2312" w:cs="仿宋_GB2312" w:hint="eastAsia"/>
                <w:sz w:val="32"/>
                <w:szCs w:val="32"/>
                <w:shd w:val="clear" w:color="auto" w:fill="FFFFFF"/>
              </w:rPr>
              <w:t>。</w:t>
            </w:r>
          </w:p>
          <w:p w:rsidR="00210409" w:rsidRDefault="00210409" w:rsidP="00210409">
            <w:pPr>
              <w:spacing w:line="580" w:lineRule="exact"/>
              <w:ind w:firstLineChars="200" w:firstLine="31680"/>
              <w:rPr>
                <w:rFonts w:ascii="仿宋_GB2312" w:eastAsia="仿宋_GB2312"/>
                <w:sz w:val="32"/>
                <w:szCs w:val="32"/>
              </w:rPr>
            </w:pPr>
            <w:r>
              <w:rPr>
                <w:rFonts w:ascii="宋体" w:hAnsi="宋体" w:cs="宋体"/>
                <w:sz w:val="32"/>
                <w:szCs w:val="32"/>
                <w:shd w:val="clear" w:color="auto" w:fill="FFFFFF"/>
              </w:rPr>
              <w:t>2.</w:t>
            </w:r>
            <w:r>
              <w:rPr>
                <w:rFonts w:ascii="仿宋_GB2312" w:eastAsia="仿宋_GB2312" w:cs="仿宋_GB2312" w:hint="eastAsia"/>
                <w:sz w:val="32"/>
                <w:szCs w:val="32"/>
              </w:rPr>
              <w:t>考生应在电子邮件或传真标题中注明“考生</w:t>
            </w:r>
            <w:r>
              <w:rPr>
                <w:rFonts w:ascii="仿宋_GB2312" w:eastAsia="仿宋_GB2312" w:cs="仿宋_GB2312"/>
                <w:sz w:val="32"/>
                <w:szCs w:val="32"/>
              </w:rPr>
              <w:t>***</w:t>
            </w:r>
            <w:r>
              <w:rPr>
                <w:rFonts w:ascii="仿宋_GB2312" w:eastAsia="仿宋_GB2312" w:cs="仿宋_GB2312" w:hint="eastAsia"/>
                <w:sz w:val="32"/>
                <w:szCs w:val="32"/>
              </w:rPr>
              <w:t>（姓名）确认参加山东储备物资管理局</w:t>
            </w:r>
            <w:r>
              <w:rPr>
                <w:rFonts w:ascii="仿宋_GB2312" w:eastAsia="仿宋_GB2312" w:hAnsi="仿宋_GB2312" w:cs="仿宋_GB2312" w:hint="eastAsia"/>
                <w:sz w:val="32"/>
                <w:szCs w:val="32"/>
                <w:shd w:val="clear" w:color="auto" w:fill="FFFFFF"/>
              </w:rPr>
              <w:t>财务处主任科员及以下职位</w:t>
            </w:r>
            <w:r>
              <w:rPr>
                <w:rFonts w:ascii="仿宋_GB2312" w:eastAsia="仿宋_GB2312" w:cs="仿宋_GB2312" w:hint="eastAsia"/>
                <w:sz w:val="32"/>
                <w:szCs w:val="32"/>
              </w:rPr>
              <w:t>面试”字样。</w:t>
            </w:r>
          </w:p>
          <w:p w:rsidR="00210409" w:rsidRDefault="00210409" w:rsidP="00210409">
            <w:pPr>
              <w:spacing w:line="580" w:lineRule="exact"/>
              <w:ind w:firstLineChars="200" w:firstLine="3168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电子邮件正文请注明：考生姓名、身份证号、准考证号、公共科目笔试总成绩、</w:t>
            </w:r>
            <w:r>
              <w:rPr>
                <w:rFonts w:ascii="仿宋_GB2312" w:eastAsia="仿宋_GB2312" w:cs="仿宋_GB2312" w:hint="eastAsia"/>
                <w:sz w:val="32"/>
                <w:szCs w:val="32"/>
              </w:rPr>
              <w:t>毕业院校和工作单位、固定电话、手机等信息。</w:t>
            </w:r>
          </w:p>
          <w:p w:rsidR="00210409" w:rsidRDefault="00210409">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210409" w:rsidRDefault="00210409">
            <w:pPr>
              <w:shd w:val="solid" w:color="FFFFFF" w:fill="auto"/>
              <w:autoSpaceDN w:val="0"/>
              <w:spacing w:line="580" w:lineRule="exact"/>
              <w:ind w:firstLine="643"/>
              <w:rPr>
                <w:rFonts w:ascii="仿宋_GB2312" w:eastAsia="仿宋_GB2312" w:hAnsi="仿宋_GB2312"/>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逾期未确认的，视为自动放弃，不再进入面试程序。</w:t>
            </w:r>
          </w:p>
          <w:p w:rsidR="00210409" w:rsidRDefault="00210409">
            <w:pPr>
              <w:shd w:val="solid" w:color="FFFFFF" w:fill="auto"/>
              <w:autoSpaceDN w:val="0"/>
              <w:spacing w:line="580" w:lineRule="exact"/>
              <w:ind w:firstLine="640"/>
              <w:rPr>
                <w:rFonts w:ascii="黑体" w:eastAsia="黑体" w:hAnsi="仿宋_GB2312"/>
                <w:sz w:val="32"/>
                <w:szCs w:val="32"/>
                <w:shd w:val="clear" w:color="auto" w:fill="FFFFFF"/>
              </w:rPr>
            </w:pPr>
            <w:r>
              <w:rPr>
                <w:rFonts w:ascii="黑体" w:eastAsia="黑体" w:hAnsi="仿宋_GB2312" w:cs="黑体" w:hint="eastAsia"/>
                <w:sz w:val="32"/>
                <w:szCs w:val="32"/>
                <w:shd w:val="clear" w:color="auto" w:fill="FFFFFF"/>
              </w:rPr>
              <w:t>三、放弃面试的处理</w:t>
            </w:r>
          </w:p>
          <w:p w:rsidR="00210409" w:rsidRDefault="00210409">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14</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sz w:val="32"/>
                <w:szCs w:val="32"/>
                <w:shd w:val="clear" w:color="auto" w:fill="FFFFFF"/>
              </w:rPr>
              <w:t>17</w:t>
            </w:r>
            <w:r>
              <w:rPr>
                <w:rFonts w:ascii="仿宋_GB2312" w:eastAsia="仿宋_GB2312" w:hAnsi="仿宋_GB2312" w:cs="仿宋_GB2312" w:hint="eastAsia"/>
                <w:sz w:val="32"/>
                <w:szCs w:val="32"/>
                <w:shd w:val="clear" w:color="auto" w:fill="FFFFFF"/>
              </w:rPr>
              <w:t>时前发送扫描件至</w:t>
            </w:r>
            <w:hyperlink r:id="rId6" w:history="1">
              <w:r>
                <w:rPr>
                  <w:rFonts w:ascii="仿宋_GB2312" w:eastAsia="仿宋_GB2312" w:hAnsi="仿宋_GB2312" w:cs="仿宋_GB2312"/>
                  <w:color w:val="000000"/>
                  <w:sz w:val="32"/>
                  <w:szCs w:val="32"/>
                  <w:shd w:val="clear" w:color="auto" w:fill="FFFFFF"/>
                </w:rPr>
                <w:t>cbjrsc2016</w:t>
              </w:r>
              <w:r>
                <w:rPr>
                  <w:rFonts w:ascii="宋体" w:hAnsi="宋体" w:cs="宋体"/>
                  <w:color w:val="000000"/>
                  <w:sz w:val="32"/>
                  <w:szCs w:val="32"/>
                  <w:shd w:val="clear" w:color="auto" w:fill="FFFFFF"/>
                </w:rPr>
                <w:t>@163</w:t>
              </w:r>
              <w:r>
                <w:rPr>
                  <w:rFonts w:ascii="宋体" w:cs="宋体"/>
                  <w:color w:val="000000"/>
                  <w:sz w:val="32"/>
                  <w:szCs w:val="32"/>
                  <w:shd w:val="clear" w:color="auto" w:fill="FFFFFF"/>
                </w:rPr>
                <w:t>.</w:t>
              </w:r>
              <w:r>
                <w:rPr>
                  <w:rFonts w:ascii="宋体" w:hAnsi="宋体" w:cs="宋体"/>
                  <w:color w:val="000000"/>
                  <w:sz w:val="32"/>
                  <w:szCs w:val="32"/>
                  <w:shd w:val="clear" w:color="auto" w:fill="FFFFFF"/>
                </w:rPr>
                <w:t>c</w:t>
              </w:r>
            </w:hyperlink>
            <w:r>
              <w:rPr>
                <w:rFonts w:ascii="宋体" w:hAnsi="宋体" w:cs="宋体"/>
                <w:color w:val="000000"/>
                <w:sz w:val="32"/>
                <w:szCs w:val="32"/>
                <w:shd w:val="clear" w:color="auto" w:fill="FFFFFF"/>
              </w:rPr>
              <w:t>om</w:t>
            </w:r>
            <w:r>
              <w:rPr>
                <w:rFonts w:ascii="仿宋_GB2312" w:eastAsia="仿宋_GB2312" w:hAnsi="仿宋_GB2312" w:cs="仿宋_GB2312" w:hint="eastAsia"/>
                <w:sz w:val="32"/>
                <w:szCs w:val="32"/>
                <w:shd w:val="clear" w:color="auto" w:fill="FFFFFF"/>
              </w:rPr>
              <w:t>。未在规定时间内填报放弃面试声明，因个人原因不参加面试的，视情节将上报中央公务员主管部门记入诚信档案。</w:t>
            </w:r>
          </w:p>
          <w:p w:rsidR="00210409" w:rsidRDefault="00210409">
            <w:pPr>
              <w:shd w:val="solid" w:color="FFFFFF" w:fill="auto"/>
              <w:autoSpaceDN w:val="0"/>
              <w:spacing w:line="58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四、资格复审</w:t>
            </w:r>
          </w:p>
          <w:p w:rsidR="00210409" w:rsidRDefault="00210409" w:rsidP="00210409">
            <w:pPr>
              <w:spacing w:line="580" w:lineRule="exact"/>
              <w:ind w:firstLineChars="200" w:firstLine="31680"/>
              <w:rPr>
                <w:rFonts w:eastAsia="仿宋_GB2312"/>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Pr>
                <w:rFonts w:eastAsia="仿宋_GB2312"/>
                <w:sz w:val="32"/>
                <w:szCs w:val="32"/>
              </w:rPr>
              <w:t>14</w:t>
            </w:r>
            <w:r>
              <w:rPr>
                <w:rFonts w:eastAsia="仿宋_GB2312" w:cs="仿宋_GB2312" w:hint="eastAsia"/>
                <w:sz w:val="32"/>
                <w:szCs w:val="32"/>
              </w:rPr>
              <w:t>日前（以寄出邮戳为准）通过邮政特快专递将以下材料复印件邮寄到我单位接受资格复审（一般不接待本人或快递公司送达），并及时进行电话确认。</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本人身份证、学生证或工作证复印件。</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公共科目笔试准考证复印件。</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考试报名登记表（贴好一寸免冠彩色</w:t>
            </w:r>
            <w:bookmarkStart w:id="1" w:name="_GoBack"/>
            <w:bookmarkEnd w:id="1"/>
            <w:r>
              <w:rPr>
                <w:rFonts w:eastAsia="仿宋_GB2312" w:cs="仿宋_GB2312" w:hint="eastAsia"/>
                <w:sz w:val="32"/>
                <w:szCs w:val="32"/>
              </w:rPr>
              <w:t>照片，如实、详细填写个人学习、工作经历，时间必须连续，并注明各学习阶段是否在职学习，取得何种学历和学位）。</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本（专）科、研究生各阶段学历、学位证书复印件，所报职位要求的外语等级证书、职业资格证书复印件等材料。</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210409" w:rsidRDefault="00210409" w:rsidP="00210409">
            <w:pPr>
              <w:spacing w:line="580" w:lineRule="exact"/>
              <w:ind w:firstLineChars="200" w:firstLine="31680"/>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210409" w:rsidRDefault="00210409" w:rsidP="00210409">
            <w:pPr>
              <w:spacing w:line="580" w:lineRule="exact"/>
              <w:ind w:firstLineChars="200" w:firstLine="31680"/>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210409" w:rsidRDefault="00210409" w:rsidP="00210409">
            <w:pPr>
              <w:spacing w:line="580" w:lineRule="exact"/>
              <w:ind w:firstLineChars="200" w:firstLine="31680"/>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提供我驻外使领馆出具的留学回国证明和教育部留学服务中心认证的国外学历学位认证书复印件。</w:t>
            </w:r>
          </w:p>
          <w:p w:rsidR="00210409" w:rsidRDefault="00210409" w:rsidP="00210409">
            <w:pPr>
              <w:spacing w:line="580" w:lineRule="exact"/>
              <w:ind w:firstLineChars="200" w:firstLine="31680"/>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210409" w:rsidRDefault="00210409" w:rsidP="00210409">
            <w:pPr>
              <w:spacing w:line="580" w:lineRule="exact"/>
              <w:ind w:firstLineChars="200" w:firstLine="31680"/>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210409" w:rsidRDefault="00210409" w:rsidP="00210409">
            <w:pPr>
              <w:numPr>
                <w:ilvl w:val="0"/>
                <w:numId w:val="1"/>
              </w:num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其他材料：</w:t>
            </w:r>
            <w:r>
              <w:rPr>
                <w:rFonts w:ascii="仿宋_GB2312" w:eastAsia="仿宋_GB2312" w:cs="仿宋_GB2312"/>
                <w:sz w:val="32"/>
                <w:szCs w:val="32"/>
              </w:rPr>
              <w:t>2</w:t>
            </w:r>
            <w:r>
              <w:rPr>
                <w:rFonts w:ascii="仿宋_GB2312" w:eastAsia="仿宋_GB2312" w:cs="仿宋_GB2312" w:hint="eastAsia"/>
                <w:sz w:val="32"/>
                <w:szCs w:val="32"/>
              </w:rPr>
              <w:t>寸近期免冠彩色照片</w:t>
            </w:r>
            <w:r>
              <w:rPr>
                <w:rFonts w:ascii="仿宋_GB2312" w:eastAsia="仿宋_GB2312" w:cs="仿宋_GB2312"/>
                <w:sz w:val="32"/>
                <w:szCs w:val="32"/>
              </w:rPr>
              <w:t>1</w:t>
            </w:r>
            <w:r>
              <w:rPr>
                <w:rFonts w:ascii="仿宋_GB2312" w:eastAsia="仿宋_GB2312" w:cs="仿宋_GB2312" w:hint="eastAsia"/>
                <w:sz w:val="32"/>
                <w:szCs w:val="32"/>
              </w:rPr>
              <w:t>张。</w:t>
            </w:r>
          </w:p>
          <w:p w:rsidR="00210409" w:rsidRDefault="00210409" w:rsidP="00210409">
            <w:pPr>
              <w:numPr>
                <w:ilvl w:val="0"/>
                <w:numId w:val="1"/>
              </w:numPr>
              <w:spacing w:line="580" w:lineRule="exact"/>
              <w:ind w:firstLineChars="200" w:firstLine="31680"/>
              <w:rPr>
                <w:rFonts w:ascii="仿宋_GB2312" w:eastAsia="仿宋_GB2312"/>
                <w:sz w:val="32"/>
                <w:szCs w:val="32"/>
              </w:rPr>
            </w:pPr>
            <w:r>
              <w:rPr>
                <w:rFonts w:ascii="仿宋_GB2312" w:eastAsia="仿宋_GB2312" w:cs="仿宋_GB2312" w:hint="eastAsia"/>
                <w:b/>
                <w:bCs/>
                <w:sz w:val="32"/>
                <w:szCs w:val="32"/>
              </w:rPr>
              <w:t>材料报送地址：</w:t>
            </w:r>
            <w:r>
              <w:rPr>
                <w:rFonts w:ascii="仿宋_GB2312" w:eastAsia="仿宋_GB2312" w:cs="仿宋_GB2312" w:hint="eastAsia"/>
                <w:sz w:val="32"/>
                <w:szCs w:val="32"/>
              </w:rPr>
              <w:t>济南市经五路</w:t>
            </w:r>
            <w:r>
              <w:rPr>
                <w:rFonts w:ascii="仿宋_GB2312" w:eastAsia="仿宋_GB2312" w:cs="仿宋_GB2312"/>
                <w:sz w:val="32"/>
                <w:szCs w:val="32"/>
              </w:rPr>
              <w:t>338</w:t>
            </w:r>
            <w:r>
              <w:rPr>
                <w:rFonts w:ascii="仿宋_GB2312" w:eastAsia="仿宋_GB2312" w:cs="仿宋_GB2312" w:hint="eastAsia"/>
                <w:sz w:val="32"/>
                <w:szCs w:val="32"/>
              </w:rPr>
              <w:t>号山东储备物资管理局劳动人事处。材料邮寄地址：济南市经五路</w:t>
            </w:r>
            <w:r>
              <w:rPr>
                <w:rFonts w:ascii="仿宋_GB2312" w:eastAsia="仿宋_GB2312" w:cs="仿宋_GB2312"/>
                <w:sz w:val="32"/>
                <w:szCs w:val="32"/>
              </w:rPr>
              <w:t>338</w:t>
            </w:r>
            <w:r>
              <w:rPr>
                <w:rFonts w:ascii="仿宋_GB2312" w:eastAsia="仿宋_GB2312" w:cs="仿宋_GB2312" w:hint="eastAsia"/>
                <w:sz w:val="32"/>
                <w:szCs w:val="32"/>
              </w:rPr>
              <w:t>号，山东储备物资管理局劳动人事处，邮编</w:t>
            </w:r>
            <w:r>
              <w:rPr>
                <w:rFonts w:ascii="仿宋_GB2312" w:eastAsia="仿宋_GB2312" w:cs="仿宋_GB2312"/>
                <w:sz w:val="32"/>
                <w:szCs w:val="32"/>
              </w:rPr>
              <w:t>250021</w:t>
            </w:r>
            <w:r>
              <w:rPr>
                <w:rFonts w:ascii="仿宋_GB2312" w:eastAsia="仿宋_GB2312" w:cs="仿宋_GB2312" w:hint="eastAsia"/>
                <w:sz w:val="32"/>
                <w:szCs w:val="32"/>
              </w:rPr>
              <w:t>，信封上请注明“公务员面试资格复审材料”，考生提交的材料不再退还。</w:t>
            </w:r>
          </w:p>
          <w:p w:rsidR="00210409" w:rsidRDefault="00210409" w:rsidP="00210409">
            <w:pPr>
              <w:spacing w:line="580" w:lineRule="exact"/>
              <w:ind w:firstLineChars="200" w:firstLine="31680"/>
              <w:rPr>
                <w:rFonts w:eastAsia="仿宋_GB2312"/>
                <w:sz w:val="32"/>
                <w:szCs w:val="32"/>
              </w:rPr>
            </w:pPr>
            <w:r>
              <w:rPr>
                <w:rFonts w:eastAsia="仿宋_GB2312" w:cs="仿宋_GB2312" w:hint="eastAsia"/>
                <w:sz w:val="32"/>
                <w:szCs w:val="32"/>
              </w:rPr>
              <w:t>考生应对所提供材料的真实性负责，材料不全或主要信息不实，影响资格审查结果的，将取消面试资格。</w:t>
            </w:r>
          </w:p>
          <w:p w:rsidR="00210409" w:rsidRDefault="00210409" w:rsidP="00210409">
            <w:pPr>
              <w:spacing w:line="580" w:lineRule="exact"/>
              <w:ind w:firstLineChars="200" w:firstLine="31680"/>
              <w:rPr>
                <w:rFonts w:eastAsia="仿宋_GB2312"/>
                <w:sz w:val="32"/>
                <w:szCs w:val="32"/>
              </w:rPr>
            </w:pPr>
            <w:r>
              <w:rPr>
                <w:rFonts w:eastAsia="仿宋_GB2312"/>
                <w:sz w:val="32"/>
                <w:szCs w:val="32"/>
              </w:rPr>
              <w:t>9</w:t>
            </w:r>
            <w:r>
              <w:rPr>
                <w:rFonts w:eastAsia="仿宋_GB2312" w:cs="仿宋_GB2312" w:hint="eastAsia"/>
                <w:sz w:val="32"/>
                <w:szCs w:val="32"/>
              </w:rPr>
              <w:t>、此外，面试前还将进行现场资格复审，届时请考生备齐以上材料原件。</w:t>
            </w:r>
            <w:r>
              <w:rPr>
                <w:rFonts w:ascii="仿宋_GB2312" w:eastAsia="仿宋_GB2312" w:cs="仿宋_GB2312"/>
                <w:kern w:val="0"/>
                <w:sz w:val="32"/>
                <w:szCs w:val="32"/>
              </w:rPr>
              <w:t>2</w:t>
            </w:r>
            <w:r>
              <w:rPr>
                <w:rFonts w:ascii="仿宋_GB2312" w:eastAsia="仿宋_GB2312" w:cs="仿宋_GB2312" w:hint="eastAsia"/>
                <w:kern w:val="0"/>
                <w:sz w:val="32"/>
                <w:szCs w:val="32"/>
              </w:rPr>
              <w:t>月</w:t>
            </w:r>
            <w:r>
              <w:rPr>
                <w:rFonts w:ascii="仿宋_GB2312" w:eastAsia="仿宋_GB2312" w:cs="仿宋_GB2312"/>
                <w:kern w:val="0"/>
                <w:sz w:val="32"/>
                <w:szCs w:val="32"/>
              </w:rPr>
              <w:t>23</w:t>
            </w:r>
            <w:r>
              <w:rPr>
                <w:rFonts w:ascii="仿宋_GB2312" w:eastAsia="仿宋_GB2312" w:cs="仿宋_GB2312" w:hint="eastAsia"/>
                <w:kern w:val="0"/>
                <w:sz w:val="32"/>
                <w:szCs w:val="32"/>
              </w:rPr>
              <w:t>日上午</w:t>
            </w:r>
            <w:r>
              <w:rPr>
                <w:rFonts w:ascii="仿宋_GB2312" w:eastAsia="仿宋_GB2312" w:cs="仿宋_GB2312"/>
                <w:kern w:val="0"/>
                <w:sz w:val="32"/>
                <w:szCs w:val="32"/>
              </w:rPr>
              <w:t>8:00</w:t>
            </w:r>
            <w:r>
              <w:rPr>
                <w:rFonts w:ascii="仿宋_GB2312" w:eastAsia="仿宋_GB2312" w:cs="仿宋_GB2312" w:hint="eastAsia"/>
                <w:kern w:val="0"/>
                <w:sz w:val="32"/>
                <w:szCs w:val="32"/>
              </w:rPr>
              <w:t>至中午</w:t>
            </w:r>
            <w:r>
              <w:rPr>
                <w:rFonts w:ascii="仿宋_GB2312" w:eastAsia="仿宋_GB2312" w:cs="仿宋_GB2312"/>
                <w:kern w:val="0"/>
                <w:sz w:val="32"/>
                <w:szCs w:val="32"/>
              </w:rPr>
              <w:t>12:00</w:t>
            </w:r>
            <w:r>
              <w:rPr>
                <w:rFonts w:ascii="仿宋_GB2312" w:eastAsia="仿宋_GB2312" w:cs="仿宋_GB2312" w:hint="eastAsia"/>
                <w:kern w:val="0"/>
                <w:sz w:val="32"/>
                <w:szCs w:val="32"/>
              </w:rPr>
              <w:t>，在山东储备物资管理局三楼会议室对考生资格进行复核。根据国家公务员局提供的考生照片及信息，与考生本人及其身份证件（身份证、学生证、工作证等）原件、所在单位同意报考的证明、报名登记表、学历证、学位证等材料进行核对。凡有关材料主要信息不实影响审查结果的，我局取消该考生参加面试的资格，并将有关情况报国家物资储备局。</w:t>
            </w:r>
          </w:p>
          <w:p w:rsidR="00210409" w:rsidRDefault="00210409">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五、面试安排</w:t>
            </w:r>
          </w:p>
          <w:p w:rsidR="00210409" w:rsidRDefault="00210409">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210409" w:rsidRDefault="00210409" w:rsidP="00227341">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24</w:t>
            </w:r>
            <w:r>
              <w:rPr>
                <w:rFonts w:ascii="仿宋_GB2312" w:eastAsia="仿宋_GB2312" w:hAnsi="仿宋_GB2312" w:cs="仿宋_GB2312" w:hint="eastAsia"/>
                <w:b/>
                <w:bCs/>
                <w:sz w:val="32"/>
                <w:szCs w:val="32"/>
                <w:shd w:val="clear" w:color="auto" w:fill="FFFFFF"/>
              </w:rPr>
              <w:t>日下午</w:t>
            </w:r>
            <w:r>
              <w:rPr>
                <w:rFonts w:ascii="仿宋_GB2312" w:eastAsia="仿宋_GB2312" w:hAnsi="仿宋_GB2312" w:cs="仿宋_GB2312"/>
                <w:b/>
                <w:bCs/>
                <w:sz w:val="32"/>
                <w:szCs w:val="32"/>
                <w:shd w:val="clear" w:color="auto" w:fill="FFFFFF"/>
              </w:rPr>
              <w:t>13:30</w:t>
            </w:r>
            <w:r>
              <w:rPr>
                <w:rFonts w:ascii="仿宋_GB2312" w:eastAsia="仿宋_GB2312" w:hAnsi="仿宋_GB2312" w:cs="仿宋_GB2312" w:hint="eastAsia"/>
                <w:sz w:val="32"/>
                <w:szCs w:val="32"/>
                <w:shd w:val="clear" w:color="auto" w:fill="FFFFFF"/>
              </w:rPr>
              <w:t>进行。请面试的考生于</w:t>
            </w:r>
            <w:r>
              <w:rPr>
                <w:rFonts w:ascii="仿宋_GB2312" w:eastAsia="仿宋_GB2312" w:hAnsi="仿宋_GB2312" w:cs="仿宋_GB2312" w:hint="eastAsia"/>
                <w:b/>
                <w:bCs/>
                <w:sz w:val="32"/>
                <w:szCs w:val="32"/>
                <w:shd w:val="clear" w:color="auto" w:fill="FFFFFF"/>
              </w:rPr>
              <w:t>当日下午</w:t>
            </w:r>
            <w:r>
              <w:rPr>
                <w:rFonts w:ascii="仿宋_GB2312" w:eastAsia="仿宋_GB2312" w:hAnsi="仿宋_GB2312" w:cs="仿宋_GB2312"/>
                <w:b/>
                <w:bCs/>
                <w:sz w:val="32"/>
                <w:szCs w:val="32"/>
                <w:shd w:val="clear" w:color="auto" w:fill="FFFFFF"/>
              </w:rPr>
              <w:t>13:00</w:t>
            </w:r>
            <w:r>
              <w:rPr>
                <w:rFonts w:ascii="仿宋_GB2312" w:eastAsia="仿宋_GB2312" w:hAnsi="仿宋_GB2312" w:cs="仿宋_GB2312" w:hint="eastAsia"/>
                <w:sz w:val="32"/>
                <w:szCs w:val="32"/>
                <w:shd w:val="clear" w:color="auto" w:fill="FFFFFF"/>
              </w:rPr>
              <w:t>前到面试地点报到。</w:t>
            </w:r>
            <w:r>
              <w:rPr>
                <w:rFonts w:ascii="仿宋_GB2312" w:eastAsia="仿宋_GB2312" w:cs="仿宋_GB2312" w:hint="eastAsia"/>
                <w:sz w:val="32"/>
                <w:szCs w:val="32"/>
              </w:rPr>
              <w:t>在工作人员引导下进入侯考室，面试开始前</w:t>
            </w:r>
            <w:r>
              <w:rPr>
                <w:rFonts w:ascii="仿宋_GB2312" w:eastAsia="仿宋_GB2312" w:cs="仿宋_GB2312"/>
                <w:sz w:val="32"/>
                <w:szCs w:val="32"/>
              </w:rPr>
              <w:t>10</w:t>
            </w:r>
            <w:r>
              <w:rPr>
                <w:rFonts w:ascii="仿宋_GB2312" w:eastAsia="仿宋_GB2312" w:cs="仿宋_GB2312" w:hint="eastAsia"/>
                <w:sz w:val="32"/>
                <w:szCs w:val="32"/>
              </w:rPr>
              <w:t>分钟未报到人员视为自行放弃面试资格。</w:t>
            </w:r>
            <w:r>
              <w:rPr>
                <w:rFonts w:ascii="仿宋_GB2312" w:eastAsia="仿宋_GB2312" w:hAnsi="仿宋_GB2312"/>
                <w:sz w:val="32"/>
                <w:szCs w:val="32"/>
                <w:shd w:val="clear" w:color="auto" w:fill="FFFFFF"/>
              </w:rPr>
              <w:br/>
            </w:r>
            <w:r>
              <w:rPr>
                <w:rFonts w:ascii="仿宋_GB2312" w:eastAsia="仿宋_GB2312" w:hAnsi="仿宋_GB2312" w:cs="仿宋_GB2312"/>
                <w:sz w:val="32"/>
                <w:szCs w:val="32"/>
                <w:shd w:val="clear" w:color="auto" w:fill="FFFFFF"/>
              </w:rPr>
              <w:t xml:space="preserve">    </w:t>
            </w:r>
            <w:r>
              <w:rPr>
                <w:rFonts w:ascii="仿宋_GB2312" w:eastAsia="仿宋_GB2312" w:hAnsi="仿宋_GB2312" w:cs="仿宋_GB2312" w:hint="eastAsia"/>
                <w:sz w:val="32"/>
                <w:szCs w:val="32"/>
                <w:shd w:val="clear" w:color="auto" w:fill="FFFFFF"/>
              </w:rPr>
              <w:t>（二）面试地点</w:t>
            </w:r>
          </w:p>
          <w:p w:rsidR="00210409" w:rsidRDefault="00210409" w:rsidP="00210409">
            <w:pPr>
              <w:shd w:val="solid" w:color="FFFFFF" w:fill="auto"/>
              <w:autoSpaceDN w:val="0"/>
              <w:spacing w:line="580" w:lineRule="exact"/>
              <w:ind w:firstLineChars="200" w:firstLine="31680"/>
              <w:rPr>
                <w:rFonts w:ascii="仿宋_GB2312" w:eastAsia="仿宋_GB2312" w:hAnsi="仿宋_GB2312"/>
                <w:sz w:val="32"/>
                <w:szCs w:val="32"/>
                <w:shd w:val="clear" w:color="auto" w:fill="FFFFFF"/>
              </w:rPr>
            </w:pPr>
            <w:r>
              <w:rPr>
                <w:rFonts w:ascii="仿宋_GB2312" w:eastAsia="仿宋_GB2312" w:cs="仿宋_GB2312" w:hint="eastAsia"/>
                <w:sz w:val="32"/>
                <w:szCs w:val="32"/>
              </w:rPr>
              <w:t>济南市经五路</w:t>
            </w:r>
            <w:r>
              <w:rPr>
                <w:rFonts w:ascii="仿宋_GB2312" w:eastAsia="仿宋_GB2312" w:cs="仿宋_GB2312"/>
                <w:sz w:val="32"/>
                <w:szCs w:val="32"/>
              </w:rPr>
              <w:t>338</w:t>
            </w:r>
            <w:r>
              <w:rPr>
                <w:rFonts w:ascii="仿宋_GB2312" w:eastAsia="仿宋_GB2312" w:cs="仿宋_GB2312" w:hint="eastAsia"/>
                <w:sz w:val="32"/>
                <w:szCs w:val="32"/>
              </w:rPr>
              <w:t>号（</w:t>
            </w:r>
            <w:r>
              <w:rPr>
                <w:rFonts w:ascii="仿宋_GB2312" w:eastAsia="仿宋_GB2312" w:cs="仿宋_GB2312"/>
                <w:sz w:val="32"/>
                <w:szCs w:val="32"/>
              </w:rPr>
              <w:t>101</w:t>
            </w:r>
            <w:r>
              <w:rPr>
                <w:rFonts w:ascii="仿宋_GB2312" w:eastAsia="仿宋_GB2312" w:cs="仿宋_GB2312" w:hint="eastAsia"/>
                <w:sz w:val="32"/>
                <w:szCs w:val="32"/>
              </w:rPr>
              <w:t>路、</w:t>
            </w:r>
            <w:r>
              <w:rPr>
                <w:rFonts w:ascii="仿宋_GB2312" w:eastAsia="仿宋_GB2312" w:cs="仿宋_GB2312"/>
                <w:sz w:val="32"/>
                <w:szCs w:val="32"/>
              </w:rPr>
              <w:t>K58</w:t>
            </w:r>
            <w:r>
              <w:rPr>
                <w:rFonts w:ascii="仿宋_GB2312" w:eastAsia="仿宋_GB2312" w:cs="仿宋_GB2312" w:hint="eastAsia"/>
                <w:sz w:val="32"/>
                <w:szCs w:val="32"/>
              </w:rPr>
              <w:t>路公交车经四纬十站下车）山东储备物资管理局三楼会议室。</w:t>
            </w:r>
          </w:p>
          <w:p w:rsidR="00210409" w:rsidRDefault="00210409" w:rsidP="00210409">
            <w:pPr>
              <w:numPr>
                <w:ilvl w:val="0"/>
                <w:numId w:val="2"/>
              </w:numPr>
              <w:spacing w:line="580" w:lineRule="exact"/>
              <w:ind w:firstLineChars="200" w:firstLine="31680"/>
              <w:rPr>
                <w:rFonts w:eastAsia="黑体"/>
                <w:sz w:val="32"/>
                <w:szCs w:val="32"/>
              </w:rPr>
            </w:pPr>
            <w:r>
              <w:rPr>
                <w:rFonts w:eastAsia="黑体" w:cs="黑体" w:hint="eastAsia"/>
                <w:sz w:val="32"/>
                <w:szCs w:val="32"/>
              </w:rPr>
              <w:t>体检和考察</w:t>
            </w:r>
          </w:p>
          <w:p w:rsidR="00210409" w:rsidRDefault="00210409" w:rsidP="00210409">
            <w:pPr>
              <w:numPr>
                <w:ilvl w:val="0"/>
                <w:numId w:val="3"/>
              </w:numPr>
              <w:spacing w:line="580" w:lineRule="exact"/>
              <w:ind w:firstLineChars="200" w:firstLine="31680"/>
              <w:rPr>
                <w:rFonts w:eastAsia="仿宋_GB2312"/>
                <w:sz w:val="32"/>
                <w:szCs w:val="32"/>
              </w:rPr>
            </w:pPr>
            <w:r>
              <w:rPr>
                <w:rFonts w:eastAsia="仿宋_GB2312" w:cs="仿宋_GB2312" w:hint="eastAsia"/>
                <w:sz w:val="32"/>
                <w:szCs w:val="32"/>
              </w:rPr>
              <w:t>体检和考察人选的确定</w:t>
            </w: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参加面试人数与录用计划数比例达到</w:t>
            </w:r>
            <w:r>
              <w:rPr>
                <w:rFonts w:ascii="仿宋_GB2312" w:eastAsia="仿宋_GB2312" w:cs="仿宋_GB2312"/>
                <w:sz w:val="32"/>
                <w:szCs w:val="32"/>
              </w:rPr>
              <w:t>3:1</w:t>
            </w:r>
            <w:r>
              <w:rPr>
                <w:rFonts w:ascii="仿宋_GB2312" w:eastAsia="仿宋_GB2312" w:cs="仿宋_GB2312" w:hint="eastAsia"/>
                <w:sz w:val="32"/>
                <w:szCs w:val="32"/>
              </w:rPr>
              <w:t>的，面试后按综合成绩从高到低的顺序和</w:t>
            </w:r>
            <w:r>
              <w:rPr>
                <w:rFonts w:ascii="仿宋_GB2312" w:eastAsia="仿宋_GB2312" w:cs="仿宋_GB2312"/>
                <w:sz w:val="32"/>
                <w:szCs w:val="32"/>
              </w:rPr>
              <w:t>1:1</w:t>
            </w:r>
            <w:r>
              <w:rPr>
                <w:rFonts w:ascii="仿宋_GB2312" w:eastAsia="仿宋_GB2312" w:cs="仿宋_GB2312" w:hint="eastAsia"/>
                <w:sz w:val="32"/>
                <w:szCs w:val="32"/>
              </w:rPr>
              <w:t>的比例确定考察和体检人选；比例低于</w:t>
            </w:r>
            <w:r>
              <w:rPr>
                <w:rFonts w:ascii="仿宋_GB2312" w:eastAsia="仿宋_GB2312" w:cs="仿宋_GB2312"/>
                <w:sz w:val="32"/>
                <w:szCs w:val="32"/>
              </w:rPr>
              <w:t>3:1</w:t>
            </w:r>
            <w:r>
              <w:rPr>
                <w:rFonts w:ascii="仿宋_GB2312" w:eastAsia="仿宋_GB2312" w:cs="仿宋_GB2312" w:hint="eastAsia"/>
                <w:sz w:val="32"/>
                <w:szCs w:val="32"/>
              </w:rPr>
              <w:t>的，考生面试成绩应在</w:t>
            </w:r>
            <w:r>
              <w:rPr>
                <w:rFonts w:ascii="仿宋_GB2312" w:eastAsia="仿宋_GB2312" w:cs="仿宋_GB2312"/>
                <w:sz w:val="32"/>
                <w:szCs w:val="32"/>
              </w:rPr>
              <w:t>60</w:t>
            </w:r>
            <w:r>
              <w:rPr>
                <w:rFonts w:ascii="仿宋_GB2312" w:eastAsia="仿宋_GB2312" w:cs="仿宋_GB2312" w:hint="eastAsia"/>
                <w:sz w:val="32"/>
                <w:szCs w:val="32"/>
              </w:rPr>
              <w:t>分以上，方可进入体检。</w:t>
            </w: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综合成绩</w:t>
            </w:r>
            <w:r>
              <w:rPr>
                <w:rFonts w:ascii="仿宋_GB2312" w:eastAsia="仿宋_GB2312" w:cs="仿宋_GB2312"/>
                <w:sz w:val="32"/>
                <w:szCs w:val="32"/>
              </w:rPr>
              <w:t>=</w:t>
            </w:r>
            <w:r>
              <w:rPr>
                <w:rFonts w:ascii="仿宋_GB2312" w:eastAsia="仿宋_GB2312" w:cs="仿宋_GB2312" w:hint="eastAsia"/>
                <w:sz w:val="32"/>
                <w:szCs w:val="32"/>
              </w:rPr>
              <w:t>（笔试总成绩÷</w:t>
            </w:r>
            <w:r>
              <w:rPr>
                <w:rFonts w:ascii="仿宋_GB2312" w:eastAsia="仿宋_GB2312" w:cs="仿宋_GB2312"/>
                <w:sz w:val="32"/>
                <w:szCs w:val="32"/>
              </w:rPr>
              <w:t>2</w:t>
            </w:r>
            <w:r>
              <w:rPr>
                <w:rFonts w:ascii="仿宋_GB2312" w:eastAsia="仿宋_GB2312" w:cs="仿宋_GB2312" w:hint="eastAsia"/>
                <w:sz w:val="32"/>
                <w:szCs w:val="32"/>
              </w:rPr>
              <w:t>）×</w:t>
            </w:r>
            <w:r>
              <w:rPr>
                <w:rFonts w:ascii="仿宋_GB2312" w:eastAsia="仿宋_GB2312" w:cs="仿宋_GB2312"/>
                <w:sz w:val="32"/>
                <w:szCs w:val="32"/>
              </w:rPr>
              <w:t xml:space="preserve">50% + </w:t>
            </w:r>
            <w:r>
              <w:rPr>
                <w:rFonts w:ascii="仿宋_GB2312" w:eastAsia="仿宋_GB2312" w:cs="仿宋_GB2312" w:hint="eastAsia"/>
                <w:sz w:val="32"/>
                <w:szCs w:val="32"/>
              </w:rPr>
              <w:t>面试成绩×</w:t>
            </w:r>
            <w:r>
              <w:rPr>
                <w:rFonts w:ascii="仿宋_GB2312" w:eastAsia="仿宋_GB2312" w:cs="仿宋_GB2312"/>
                <w:sz w:val="32"/>
                <w:szCs w:val="32"/>
              </w:rPr>
              <w:t>50%</w:t>
            </w:r>
          </w:p>
          <w:p w:rsidR="00210409" w:rsidRDefault="00210409" w:rsidP="00210409">
            <w:pPr>
              <w:spacing w:line="580" w:lineRule="exact"/>
              <w:ind w:firstLineChars="200" w:firstLine="31680"/>
              <w:rPr>
                <w:rFonts w:ascii="仿宋_GB2312" w:eastAsia="仿宋_GB2312" w:hAnsi="仿宋_GB2312"/>
                <w:shd w:val="clear" w:color="auto" w:fill="FFFFFF"/>
              </w:rPr>
            </w:pPr>
            <w:r>
              <w:rPr>
                <w:rFonts w:eastAsia="仿宋_GB2312" w:cs="仿宋_GB2312" w:hint="eastAsia"/>
                <w:sz w:val="32"/>
                <w:szCs w:val="32"/>
              </w:rPr>
              <w:t>（二）体检</w:t>
            </w: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我局将以电话方式通知考生本人，并组织前往指定医院进行体检，体检通过后进入考察程序。</w:t>
            </w:r>
          </w:p>
          <w:p w:rsidR="00210409" w:rsidRDefault="00210409">
            <w:pPr>
              <w:spacing w:line="580" w:lineRule="exact"/>
              <w:rPr>
                <w:rFonts w:ascii="仿宋_GB2312" w:eastAsia="仿宋_GB2312" w:hAnsi="仿宋_GB2312"/>
                <w:sz w:val="32"/>
                <w:szCs w:val="32"/>
                <w:shd w:val="clear" w:color="auto" w:fill="FFFFFF"/>
              </w:rPr>
            </w:pPr>
            <w:r>
              <w:rPr>
                <w:rFonts w:eastAsia="黑体"/>
                <w:sz w:val="32"/>
                <w:szCs w:val="32"/>
              </w:rPr>
              <w:t xml:space="preserve">     </w:t>
            </w:r>
            <w:r>
              <w:rPr>
                <w:rFonts w:eastAsia="黑体" w:cs="黑体" w:hint="eastAsia"/>
                <w:sz w:val="32"/>
                <w:szCs w:val="32"/>
              </w:rPr>
              <w:t>七、注意事项</w:t>
            </w: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（一）考生应当严格遵守考场纪律，不得携带通讯设备进入候考室（手机等通讯工具须交工作人员临时保管），如有作弊违规行为，一经发现，严肃处理。</w:t>
            </w: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二）请参加面试考生近期务必保持手机和电话畅通，以便及时将有关信息通知考生。如报名时提供的通讯方式有误或有变化，请及时将变动情况告知我局劳动人事处，如因考生个人原因无法联系到本人而影响面试相关工作的，后果自负。</w:t>
            </w:r>
          </w:p>
          <w:p w:rsidR="00210409" w:rsidRDefault="00210409">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cs="仿宋_GB2312" w:hint="eastAsia"/>
                <w:sz w:val="32"/>
                <w:szCs w:val="32"/>
              </w:rPr>
              <w:t>（三）考生交通、食宿费用自理，体检费用由考生承担。</w:t>
            </w: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b/>
                <w:bCs/>
                <w:sz w:val="32"/>
                <w:szCs w:val="32"/>
              </w:rPr>
              <w:t>联</w:t>
            </w:r>
            <w:r>
              <w:rPr>
                <w:rFonts w:ascii="仿宋_GB2312" w:eastAsia="仿宋_GB2312" w:cs="仿宋_GB2312"/>
                <w:b/>
                <w:bCs/>
                <w:sz w:val="32"/>
                <w:szCs w:val="32"/>
              </w:rPr>
              <w:t xml:space="preserve"> </w:t>
            </w:r>
            <w:r>
              <w:rPr>
                <w:rFonts w:ascii="仿宋_GB2312" w:eastAsia="仿宋_GB2312" w:cs="仿宋_GB2312" w:hint="eastAsia"/>
                <w:b/>
                <w:bCs/>
                <w:sz w:val="32"/>
                <w:szCs w:val="32"/>
              </w:rPr>
              <w:t>系</w:t>
            </w:r>
            <w:r>
              <w:rPr>
                <w:rFonts w:ascii="仿宋_GB2312" w:eastAsia="仿宋_GB2312" w:cs="仿宋_GB2312"/>
                <w:b/>
                <w:bCs/>
                <w:sz w:val="32"/>
                <w:szCs w:val="32"/>
              </w:rPr>
              <w:t xml:space="preserve"> </w:t>
            </w:r>
            <w:r>
              <w:rPr>
                <w:rFonts w:ascii="仿宋_GB2312" w:eastAsia="仿宋_GB2312" w:cs="仿宋_GB2312" w:hint="eastAsia"/>
                <w:b/>
                <w:bCs/>
                <w:sz w:val="32"/>
                <w:szCs w:val="32"/>
              </w:rPr>
              <w:t>人：</w:t>
            </w:r>
            <w:r>
              <w:rPr>
                <w:rFonts w:ascii="仿宋_GB2312" w:eastAsia="仿宋_GB2312" w:cs="仿宋_GB2312" w:hint="eastAsia"/>
                <w:sz w:val="32"/>
                <w:szCs w:val="32"/>
              </w:rPr>
              <w:t>王璐、陈静茹</w:t>
            </w:r>
          </w:p>
          <w:p w:rsidR="00210409" w:rsidRDefault="00210409" w:rsidP="00210409">
            <w:pPr>
              <w:shd w:val="solid" w:color="FFFFFF" w:fill="auto"/>
              <w:autoSpaceDN w:val="0"/>
              <w:spacing w:line="580" w:lineRule="exact"/>
              <w:ind w:firstLineChars="200" w:firstLine="31680"/>
              <w:rPr>
                <w:rFonts w:ascii="仿宋_GB2312" w:eastAsia="仿宋_GB2312" w:hAnsi="仿宋_GB2312"/>
                <w:sz w:val="32"/>
                <w:szCs w:val="32"/>
                <w:shd w:val="clear" w:color="auto" w:fill="FFFFFF"/>
              </w:rPr>
            </w:pPr>
            <w:r>
              <w:rPr>
                <w:rFonts w:eastAsia="仿宋_GB2312" w:cs="仿宋_GB2312" w:hint="eastAsia"/>
                <w:b/>
                <w:bCs/>
                <w:sz w:val="32"/>
                <w:szCs w:val="32"/>
              </w:rPr>
              <w:t>联系方式：</w:t>
            </w:r>
            <w:r>
              <w:rPr>
                <w:rFonts w:ascii="仿宋_GB2312" w:eastAsia="仿宋_GB2312" w:hAnsi="仿宋_GB2312" w:cs="仿宋_GB2312"/>
                <w:sz w:val="32"/>
                <w:szCs w:val="32"/>
                <w:shd w:val="clear" w:color="auto" w:fill="FFFFFF"/>
              </w:rPr>
              <w:t>0531—85033528</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85033622</w:t>
            </w:r>
            <w:r>
              <w:rPr>
                <w:rFonts w:ascii="仿宋_GB2312" w:eastAsia="仿宋_GB2312" w:hAnsi="仿宋_GB2312" w:cs="仿宋_GB2312" w:hint="eastAsia"/>
                <w:sz w:val="32"/>
                <w:szCs w:val="32"/>
                <w:shd w:val="clear" w:color="auto" w:fill="FFFFFF"/>
              </w:rPr>
              <w:t>（电话）</w:t>
            </w:r>
          </w:p>
          <w:p w:rsidR="00210409" w:rsidRDefault="00210409">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 xml:space="preserve">0531—87937800 </w:t>
            </w:r>
            <w:r>
              <w:rPr>
                <w:rFonts w:ascii="仿宋_GB2312" w:eastAsia="仿宋_GB2312" w:hAnsi="仿宋_GB2312" w:cs="仿宋_GB2312" w:hint="eastAsia"/>
                <w:sz w:val="32"/>
                <w:szCs w:val="32"/>
                <w:shd w:val="clear" w:color="auto" w:fill="FFFFFF"/>
              </w:rPr>
              <w:t>（传真）</w:t>
            </w:r>
          </w:p>
          <w:p w:rsidR="00210409" w:rsidRDefault="00210409">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210409" w:rsidRDefault="00210409">
            <w:pPr>
              <w:shd w:val="solid" w:color="FFFFFF" w:fill="auto"/>
              <w:autoSpaceDN w:val="0"/>
              <w:spacing w:line="580" w:lineRule="exact"/>
              <w:ind w:firstLine="640"/>
              <w:rPr>
                <w:rFonts w:ascii="仿宋_GB2312" w:eastAsia="仿宋_GB2312" w:hAnsi="仿宋_GB2312"/>
                <w:sz w:val="32"/>
                <w:szCs w:val="32"/>
                <w:shd w:val="clear" w:color="auto" w:fill="FFFFFF"/>
              </w:rPr>
            </w:pPr>
          </w:p>
          <w:p w:rsidR="00210409" w:rsidRDefault="00210409" w:rsidP="00210409">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放弃面试资格声明（样式）</w:t>
            </w:r>
          </w:p>
          <w:p w:rsidR="00210409" w:rsidRDefault="00210409" w:rsidP="00210409">
            <w:pPr>
              <w:spacing w:line="580" w:lineRule="exact"/>
              <w:ind w:firstLineChars="500" w:firstLine="3168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同意报考证明（样式）</w:t>
            </w:r>
          </w:p>
          <w:p w:rsidR="00210409" w:rsidRDefault="00210409" w:rsidP="00210409">
            <w:pPr>
              <w:spacing w:line="580" w:lineRule="exact"/>
              <w:ind w:firstLineChars="500" w:firstLine="3168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待业证明（样式）</w:t>
            </w:r>
          </w:p>
          <w:p w:rsidR="00210409" w:rsidRDefault="00210409">
            <w:pPr>
              <w:shd w:val="solid" w:color="FFFFFF" w:fill="auto"/>
              <w:autoSpaceDN w:val="0"/>
              <w:spacing w:line="580" w:lineRule="exact"/>
              <w:rPr>
                <w:rFonts w:ascii="宋体"/>
                <w:sz w:val="32"/>
                <w:szCs w:val="32"/>
                <w:shd w:val="clear" w:color="auto" w:fill="FFFFFF"/>
              </w:rPr>
            </w:pPr>
          </w:p>
          <w:p w:rsidR="00210409" w:rsidRDefault="00210409" w:rsidP="00210409">
            <w:pPr>
              <w:spacing w:line="580" w:lineRule="exact"/>
              <w:ind w:firstLineChars="1700" w:firstLine="31680"/>
              <w:rPr>
                <w:rFonts w:ascii="仿宋_GB2312" w:eastAsia="仿宋_GB2312"/>
                <w:sz w:val="32"/>
                <w:szCs w:val="32"/>
              </w:rPr>
            </w:pPr>
            <w:r>
              <w:rPr>
                <w:rFonts w:ascii="仿宋_GB2312" w:eastAsia="仿宋_GB2312" w:cs="仿宋_GB2312" w:hint="eastAsia"/>
                <w:sz w:val="32"/>
                <w:szCs w:val="32"/>
              </w:rPr>
              <w:t>山东储备物资管理局</w:t>
            </w:r>
          </w:p>
          <w:p w:rsidR="00210409" w:rsidRDefault="00210409" w:rsidP="00210409">
            <w:pPr>
              <w:spacing w:line="580" w:lineRule="exact"/>
              <w:ind w:firstLineChars="500" w:firstLine="31680"/>
              <w:rPr>
                <w:rFonts w:ascii="宋体"/>
                <w:sz w:val="18"/>
                <w:szCs w:val="18"/>
                <w:shd w:val="clear" w:color="auto" w:fill="FFFFFF"/>
              </w:rPr>
            </w:pPr>
            <w:r>
              <w:rPr>
                <w:rFonts w:ascii="仿宋_GB2312" w:eastAsia="仿宋_GB2312" w:cs="仿宋_GB2312"/>
                <w:sz w:val="32"/>
                <w:szCs w:val="32"/>
              </w:rPr>
              <w:t xml:space="preserve">                          2017</w:t>
            </w:r>
            <w:r>
              <w:rPr>
                <w:rFonts w:ascii="仿宋_GB2312" w:eastAsia="仿宋_GB2312" w:cs="仿宋_GB2312" w:hint="eastAsia"/>
                <w:sz w:val="32"/>
                <w:szCs w:val="32"/>
              </w:rPr>
              <w:t>年</w:t>
            </w:r>
            <w:r>
              <w:rPr>
                <w:rFonts w:ascii="仿宋_GB2312" w:eastAsia="仿宋_GB2312" w:cs="仿宋_GB2312"/>
                <w:sz w:val="32"/>
                <w:szCs w:val="32"/>
              </w:rPr>
              <w:t>2</w:t>
            </w:r>
            <w:r>
              <w:rPr>
                <w:rFonts w:ascii="仿宋_GB2312" w:eastAsia="仿宋_GB2312" w:cs="仿宋_GB2312" w:hint="eastAsia"/>
                <w:sz w:val="32"/>
                <w:szCs w:val="32"/>
              </w:rPr>
              <w:t>月</w:t>
            </w:r>
            <w:r>
              <w:rPr>
                <w:rFonts w:ascii="仿宋_GB2312" w:eastAsia="仿宋_GB2312" w:cs="仿宋_GB2312"/>
                <w:sz w:val="32"/>
                <w:szCs w:val="32"/>
              </w:rPr>
              <w:t>4</w:t>
            </w:r>
            <w:r>
              <w:rPr>
                <w:rFonts w:ascii="仿宋_GB2312" w:eastAsia="仿宋_GB2312" w:cs="仿宋_GB2312" w:hint="eastAsia"/>
                <w:sz w:val="32"/>
                <w:szCs w:val="32"/>
              </w:rPr>
              <w:t>日</w:t>
            </w:r>
          </w:p>
        </w:tc>
      </w:tr>
    </w:tbl>
    <w:p w:rsidR="00210409" w:rsidRDefault="00210409"/>
    <w:sectPr w:rsidR="00210409" w:rsidSect="00AA3E1B">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3FAA4"/>
    <w:multiLevelType w:val="singleLevel"/>
    <w:tmpl w:val="5893FAA4"/>
    <w:lvl w:ilvl="0">
      <w:start w:val="7"/>
      <w:numFmt w:val="decimal"/>
      <w:suff w:val="nothing"/>
      <w:lvlText w:val="%1、"/>
      <w:lvlJc w:val="left"/>
    </w:lvl>
  </w:abstractNum>
  <w:abstractNum w:abstractNumId="1">
    <w:nsid w:val="5893FC85"/>
    <w:multiLevelType w:val="singleLevel"/>
    <w:tmpl w:val="5893FC85"/>
    <w:lvl w:ilvl="0">
      <w:start w:val="6"/>
      <w:numFmt w:val="chineseCounting"/>
      <w:suff w:val="nothing"/>
      <w:lvlText w:val="%1、"/>
      <w:lvlJc w:val="left"/>
    </w:lvl>
  </w:abstractNum>
  <w:abstractNum w:abstractNumId="2">
    <w:nsid w:val="589420D8"/>
    <w:multiLevelType w:val="singleLevel"/>
    <w:tmpl w:val="589420D8"/>
    <w:lvl w:ilvl="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56B94"/>
    <w:rsid w:val="0016365B"/>
    <w:rsid w:val="00172A27"/>
    <w:rsid w:val="001B251C"/>
    <w:rsid w:val="001D7747"/>
    <w:rsid w:val="00210409"/>
    <w:rsid w:val="00223385"/>
    <w:rsid w:val="00227341"/>
    <w:rsid w:val="00303B7C"/>
    <w:rsid w:val="00340063"/>
    <w:rsid w:val="003956E3"/>
    <w:rsid w:val="003C0E76"/>
    <w:rsid w:val="00450342"/>
    <w:rsid w:val="00460AE1"/>
    <w:rsid w:val="00466650"/>
    <w:rsid w:val="004E6586"/>
    <w:rsid w:val="005442CC"/>
    <w:rsid w:val="00567C34"/>
    <w:rsid w:val="00580E96"/>
    <w:rsid w:val="00634804"/>
    <w:rsid w:val="0065699B"/>
    <w:rsid w:val="006F3754"/>
    <w:rsid w:val="00703E1B"/>
    <w:rsid w:val="00705E62"/>
    <w:rsid w:val="00714F5B"/>
    <w:rsid w:val="00832187"/>
    <w:rsid w:val="0084683F"/>
    <w:rsid w:val="008F16BA"/>
    <w:rsid w:val="008F2DDD"/>
    <w:rsid w:val="00AA27CC"/>
    <w:rsid w:val="00AA3E1B"/>
    <w:rsid w:val="00B00FF7"/>
    <w:rsid w:val="00B71767"/>
    <w:rsid w:val="00CD2131"/>
    <w:rsid w:val="00CD76FC"/>
    <w:rsid w:val="00D13773"/>
    <w:rsid w:val="00D76C5F"/>
    <w:rsid w:val="00DD11F8"/>
    <w:rsid w:val="00F32568"/>
    <w:rsid w:val="01C35AF5"/>
    <w:rsid w:val="03C255BA"/>
    <w:rsid w:val="059F3847"/>
    <w:rsid w:val="0EB25028"/>
    <w:rsid w:val="10D945DF"/>
    <w:rsid w:val="19C729FD"/>
    <w:rsid w:val="1BE52E52"/>
    <w:rsid w:val="30DF5CBE"/>
    <w:rsid w:val="35B20725"/>
    <w:rsid w:val="38D23B45"/>
    <w:rsid w:val="3E981095"/>
    <w:rsid w:val="547247C8"/>
    <w:rsid w:val="54B34707"/>
    <w:rsid w:val="5A3758BD"/>
    <w:rsid w:val="5A490530"/>
    <w:rsid w:val="5C0A0595"/>
    <w:rsid w:val="658D32AB"/>
    <w:rsid w:val="667D2BB4"/>
    <w:rsid w:val="6BC333DB"/>
    <w:rsid w:val="6DCE2536"/>
    <w:rsid w:val="740C3E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E1B"/>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AA3E1B"/>
    <w:pPr>
      <w:ind w:firstLineChars="200" w:firstLine="640"/>
    </w:pPr>
    <w:rPr>
      <w:rFonts w:eastAsia="黑体"/>
      <w:sz w:val="32"/>
      <w:szCs w:val="32"/>
    </w:rPr>
  </w:style>
  <w:style w:type="character" w:customStyle="1" w:styleId="BodyTextIndentChar">
    <w:name w:val="Body Text Indent Char"/>
    <w:basedOn w:val="DefaultParagraphFont"/>
    <w:link w:val="BodyTextIndent"/>
    <w:uiPriority w:val="99"/>
    <w:locked/>
    <w:rsid w:val="00AA3E1B"/>
    <w:rPr>
      <w:rFonts w:eastAsia="黑体"/>
      <w:kern w:val="2"/>
      <w:sz w:val="24"/>
      <w:szCs w:val="24"/>
    </w:rPr>
  </w:style>
  <w:style w:type="paragraph" w:styleId="Footer">
    <w:name w:val="footer"/>
    <w:basedOn w:val="Normal"/>
    <w:link w:val="FooterChar"/>
    <w:uiPriority w:val="99"/>
    <w:rsid w:val="00AA3E1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0B1832"/>
    <w:rPr>
      <w:sz w:val="18"/>
      <w:szCs w:val="18"/>
    </w:rPr>
  </w:style>
  <w:style w:type="paragraph" w:styleId="Header">
    <w:name w:val="header"/>
    <w:basedOn w:val="Normal"/>
    <w:link w:val="HeaderChar"/>
    <w:uiPriority w:val="99"/>
    <w:rsid w:val="00AA3E1B"/>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0B1832"/>
    <w:rPr>
      <w:sz w:val="18"/>
      <w:szCs w:val="18"/>
    </w:rPr>
  </w:style>
  <w:style w:type="character" w:styleId="Hyperlink">
    <w:name w:val="Hyperlink"/>
    <w:basedOn w:val="DefaultParagraphFont"/>
    <w:uiPriority w:val="99"/>
    <w:rsid w:val="00AA3E1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1.&#21457;&#36865;&#37038;&#20214;&#33267;ziqrsc@163.com" TargetMode="External"/><Relationship Id="rId5" Type="http://schemas.openxmlformats.org/officeDocument/2006/relationships/hyperlink" Target="mailto:1.&#21457;&#36865;&#37038;&#20214;&#33267;ziqrsc@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6</Pages>
  <Words>409</Words>
  <Characters>2335</Characters>
  <Application>Microsoft Office Outlook</Application>
  <DocSecurity>0</DocSecurity>
  <Lines>0</Lines>
  <Paragraphs>0</Paragraphs>
  <ScaleCrop>false</ScaleCrop>
  <Company>xxzx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管理员</cp:lastModifiedBy>
  <cp:revision>2</cp:revision>
  <cp:lastPrinted>2016-01-08T05:46:00Z</cp:lastPrinted>
  <dcterms:created xsi:type="dcterms:W3CDTF">2017-02-04T02:27:00Z</dcterms:created>
  <dcterms:modified xsi:type="dcterms:W3CDTF">2017-02-04T02:27:00Z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2052-9.1.0.5113</vt:lpwstr>
  </property>
</Properties>
</file>