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4" w:rsidRPr="008A2224" w:rsidRDefault="008A2224" w:rsidP="008A22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CFCF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1298"/>
        <w:gridCol w:w="2672"/>
        <w:gridCol w:w="969"/>
        <w:gridCol w:w="1480"/>
        <w:gridCol w:w="1332"/>
      </w:tblGrid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招聘岗位名称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招聘人数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全日制学历要求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Cs w:val="21"/>
              </w:rPr>
              <w:t>主要工作城市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上海等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上海分行 （代招） </w:t>
            </w:r>
          </w:p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总行直选生（金融市场方向）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总行直选生（投行业务方向）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总行备选生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业务储备干部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240 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杭州分行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客户经理（含零售理财经理）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杭州主城区及嘉兴、绍兴、湖州、义乌、衢州、金华、舟山、萧山、临安、余杭、富阳、桐庐、建德地区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杭州主城区及嘉兴、绍兴、湖州、义乌、衢州、金华、舟山、萧山、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临安、余杭、富阳、桐庐、建德地区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5 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宁波分行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宁波大市区以及台州地区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宁波大市区以及台州地区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南京分行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总行备选生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南京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南京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产品经理/风险经理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南通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无锡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无锡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常州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镇江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泰州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徐州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扬州/仪征/江都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淮安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客户经理/产品经理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盐城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连云港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宿迁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宿迁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江阴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总行备选生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管理备选生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北京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温州分行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温州、丽水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金融市场营销人员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温州、丽水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零售业务营销人员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温州、丽水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9 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苏州分行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苏州大市范围（含昆山、常熟、张家港、太仓、吴江）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苏州大市范围（含昆山、常熟、张家港、太仓、吴江）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博士及以上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风险管理岗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法律合</w:t>
            </w:r>
            <w:proofErr w:type="gramStart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人力资源岗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重庆主城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客户经理（含理财经理）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江津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客户经理（含理财经理）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长寿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客户经理（含理财经理）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涪陵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客户经理（含理财经理）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永川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11 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proofErr w:type="gramStart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风控管理</w:t>
            </w:r>
            <w:proofErr w:type="gramEnd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信息科技岗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东莞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佛山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惠州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中山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江门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肇庆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市场营销培训生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广州南沙区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12 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深圳分行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产品经理、客户经理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深圳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产品经理、客户经理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珠海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13 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昆明分行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昆明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楚雄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曲靖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保山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玉溪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零售客户、理财专员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昆明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14 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芜湖分行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芜湖、马鞍山、宣城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芜湖、马鞍山、宣城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天津分行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天津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信息科技岗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天津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公司业务客户经理/零售业务理财经理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天津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16 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郑州分行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郑州、洛阳、许昌、开封、新乡、安阳、商丘、南阳、信阳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17 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大连、鞍山、营口、丹东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大连、鞍山、营口、丹东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18 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济南分行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济南、淄博、临沂、潍坊、东营、济宁、聊城、日照、菏泽、泰安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零售营销人员、理财经理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济南、淄博、临沂、潍坊、东营、济宁、聊城、日照、菏泽、泰安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19 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成都分行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成都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西安分行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西安、宝鸡、榆林、渭南、咸阳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21 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沈阳分行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沈阳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信息科技岗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沈阳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资产保全岗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沈阳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信息科技岗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铁岭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22 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管理岗位（含产品经理）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武汉、宜昌、襄阳、荆州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客户经理助理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武汉、宜昌、襄阳、荆州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23 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青岛分行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青岛辖区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社区营销岗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青岛辖区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烟台辖区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烟台辖区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社区营销岗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烟台辖区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威海辖区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威海辖区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24 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太原分行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太原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太原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晋中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忻州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长治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运城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朔州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公司(零售)客户经理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晋城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25 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长沙分行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储备客户经理（长沙）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长沙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储备客户经理（郴州）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郴州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储备客户经理（株洲）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株洲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储备客户经理（湘潭）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湘潭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储备客户经理（衡阳）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衡阳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储备客户经理（岳阳）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岳阳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26 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哈尔滨分行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哈尔滨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27 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南昌分行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南昌地区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九江地区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赣州地区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上饶地区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宜春地区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营销岗位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吉安地区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28 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南宁分行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分行管理培训生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南宁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29 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乌鲁木齐分行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乌鲁木齐、喀什、阿克苏、昌吉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8 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乌鲁木齐、喀什、阿克苏、</w:t>
            </w: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昌吉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乌鲁木齐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30 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长春分行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长春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31 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呼和浩特分行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呼和浩特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信息科技岗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包头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包头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鄂尔多斯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呼伦贝尔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32 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合肥分行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合肥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合肥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合肥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33 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兰州分行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公司或零售业务客户经理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28 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兰州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零售业务客户专员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兰州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公司或零售业务客户经理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7 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酒泉、天水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34 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石家庄分行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石家庄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石家庄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35 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福州分行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福州、泉州、漳州、莆田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福州、泉州、漳州、莆田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lastRenderedPageBreak/>
              <w:t>36 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贵阳分行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贵阳、毕节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贵阳、毕节、遵义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贵阳、毕节、遵义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37 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厦门分行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管理培训生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厦门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38 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西宁分行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西宁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西宁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39 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海口分行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海口、三亚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海口、三亚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零售业务营销人员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海口、三亚 </w:t>
            </w:r>
          </w:p>
        </w:tc>
      </w:tr>
      <w:tr w:rsidR="008A2224" w:rsidRPr="008A2224" w:rsidTr="008A2224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40 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银川分行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公司/零售业务客户经理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银川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41 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拉萨分行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公司业务客户经理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拉萨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零售业务理财经理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拉萨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42 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proofErr w:type="gramStart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浦银安</w:t>
            </w:r>
            <w:proofErr w:type="gramEnd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盛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产品开发助理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基金营销助理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研究助理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固定收益业务助理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金融工程分析师助理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交易业务助理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基金运营助理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合</w:t>
            </w:r>
            <w:proofErr w:type="gramStart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业务助理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proofErr w:type="gramStart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风控业务</w:t>
            </w:r>
            <w:proofErr w:type="gramEnd"/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硕士及以上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IT技术助理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43 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国利货币 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助理经纪人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20 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财务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人事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  <w:bookmarkStart w:id="0" w:name="_GoBack"/>
        <w:bookmarkEnd w:id="0"/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结算员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IT技术员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  <w:tr w:rsidR="008A2224" w:rsidRPr="008A2224" w:rsidTr="008A222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vAlign w:val="center"/>
            <w:hideMark/>
          </w:tcPr>
          <w:p w:rsidR="008A2224" w:rsidRPr="008A2224" w:rsidRDefault="008A2224" w:rsidP="008A2224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行政、文秘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CFCF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24" w:rsidRPr="008A2224" w:rsidRDefault="008A2224" w:rsidP="008A2224">
            <w:pPr>
              <w:widowControl/>
              <w:spacing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2224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上海 </w:t>
            </w:r>
          </w:p>
        </w:tc>
      </w:tr>
    </w:tbl>
    <w:p w:rsidR="008A2224" w:rsidRPr="008A2224" w:rsidRDefault="008A2224" w:rsidP="008A2224">
      <w:pPr>
        <w:widowControl/>
        <w:shd w:val="clear" w:color="auto" w:fill="FCFCFC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A22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  </w:t>
      </w:r>
    </w:p>
    <w:p w:rsidR="00830886" w:rsidRDefault="00830886"/>
    <w:sectPr w:rsidR="0083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1"/>
    <w:rsid w:val="000C3EF1"/>
    <w:rsid w:val="00830886"/>
    <w:rsid w:val="008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734</Words>
  <Characters>4190</Characters>
  <Application>Microsoft Office Word</Application>
  <DocSecurity>0</DocSecurity>
  <Lines>34</Lines>
  <Paragraphs>9</Paragraphs>
  <ScaleCrop>false</ScaleCrop>
  <Company>andy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2016-09-26T04:01:00Z</dcterms:created>
  <dcterms:modified xsi:type="dcterms:W3CDTF">2016-09-26T04:02:00Z</dcterms:modified>
</cp:coreProperties>
</file>