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pStyle w:val="2"/>
        <w:adjustRightInd w:val="0"/>
        <w:snapToGrid w:val="0"/>
        <w:spacing w:line="520" w:lineRule="exact"/>
        <w:jc w:val="center"/>
        <w:rPr>
          <w:rFonts w:hint="eastAsia" w:hAnsi="宋体"/>
          <w:b/>
          <w:kern w:val="0"/>
          <w:sz w:val="36"/>
          <w:szCs w:val="36"/>
        </w:rPr>
      </w:pPr>
      <w:bookmarkStart w:id="0" w:name="_GoBack"/>
      <w:r>
        <w:rPr>
          <w:rFonts w:hint="eastAsia" w:hAnsi="宋体"/>
          <w:b/>
          <w:kern w:val="0"/>
          <w:sz w:val="36"/>
          <w:szCs w:val="36"/>
        </w:rPr>
        <w:t>201</w:t>
      </w:r>
      <w:r>
        <w:rPr>
          <w:rFonts w:hint="eastAsia" w:hAnsi="宋体"/>
          <w:b/>
          <w:kern w:val="0"/>
          <w:sz w:val="36"/>
          <w:szCs w:val="36"/>
          <w:lang w:val="en-US" w:eastAsia="zh-CN"/>
        </w:rPr>
        <w:t>7</w:t>
      </w:r>
      <w:r>
        <w:rPr>
          <w:rFonts w:hint="eastAsia" w:hAnsi="宋体"/>
          <w:b/>
          <w:kern w:val="0"/>
          <w:sz w:val="36"/>
          <w:szCs w:val="36"/>
        </w:rPr>
        <w:t>年华蓥市招募高校毕业生</w:t>
      </w:r>
    </w:p>
    <w:p>
      <w:pPr>
        <w:pStyle w:val="2"/>
        <w:adjustRightInd w:val="0"/>
        <w:snapToGrid w:val="0"/>
        <w:spacing w:line="520" w:lineRule="exact"/>
        <w:ind w:firstLine="723" w:firstLineChars="200"/>
        <w:jc w:val="center"/>
        <w:rPr>
          <w:rFonts w:hint="eastAsia" w:hAnsi="宋体"/>
          <w:b/>
          <w:kern w:val="0"/>
          <w:sz w:val="36"/>
          <w:szCs w:val="36"/>
        </w:rPr>
      </w:pPr>
      <w:r>
        <w:rPr>
          <w:rFonts w:hint="eastAsia" w:hAnsi="宋体"/>
          <w:b/>
          <w:kern w:val="0"/>
          <w:sz w:val="36"/>
          <w:szCs w:val="36"/>
        </w:rPr>
        <w:t>“三支一扶”计划招募资格复审人员名单</w:t>
      </w:r>
      <w:bookmarkEnd w:id="0"/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36"/>
        <w:gridCol w:w="1205"/>
        <w:gridCol w:w="4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93" w:type="dxa"/>
            <w:vAlign w:val="top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1236" w:type="dxa"/>
            <w:vAlign w:val="top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05" w:type="dxa"/>
            <w:vAlign w:val="top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职位编码</w:t>
            </w:r>
          </w:p>
        </w:tc>
        <w:tc>
          <w:tcPr>
            <w:tcW w:w="4646" w:type="dxa"/>
            <w:vAlign w:val="top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7252314012320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许祥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14020101</w:t>
            </w:r>
          </w:p>
        </w:tc>
        <w:tc>
          <w:tcPr>
            <w:tcW w:w="46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华蓥市古桥街道办事处扶贫计划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7252314012223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白海君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14020101</w:t>
            </w:r>
          </w:p>
        </w:tc>
        <w:tc>
          <w:tcPr>
            <w:tcW w:w="46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华蓥市古桥街道办事处扶贫计划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7252314012501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贺江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14020102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华蓥市古桥街道办事处扶贫计划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7252314012407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严曹维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14020102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华蓥市古桥街道办事处扶贫计划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7252314012627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黄河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14020201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华蓥市古桥街道就业和社会保障服务中心支农计划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7252314012709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吴沁峰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14020201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华蓥市古桥街道就业和社会保障服务中心支农计划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7252314020214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陈仕龙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14020301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华蓥市观音溪镇人民政府扶贫计划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7252314013421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汪志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14020301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华蓥市观音溪镇人民政府扶贫计划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7252314013112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冯稚波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14020301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华蓥市观音溪镇人民政府扶贫计划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7252314013322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赵春涛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14020301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华蓥市观音溪镇人民政府扶贫计划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7252314020309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邱滢颖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14020401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华蓥市红岩乡人民政府扶贫计划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7252314020306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王之潇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14020401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华蓥市红岩乡人民政府扶贫计划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7252314020408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魏斌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14020402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华蓥市红岩乡人民政府扶贫计划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7252314020402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彭健峰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14020402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华蓥市红岩乡人民政府扶贫计划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7252314020615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潘辰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14020501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华蓥市双河街道办事处扶贫计划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7252314020508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向秋燕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14020501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华蓥市双河街道办事处扶贫计划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7252314020805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汤苗苗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14020601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华蓥市溪口镇就业和社会保障服务中心支农计划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7252314020817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范志豪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14020601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华蓥市溪口镇就业和社会保障服务中心支农计划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7252314020908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14020701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华蓥市永兴镇就业和社会保障服务中心支农计划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7252314020907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李莎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14020701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华蓥市永兴镇就业和社会保障服务中心支农计划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7EAA"/>
    <w:rsid w:val="2C6A7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color w:val="auto"/>
      <w:kern w:val="2"/>
      <w:szCs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2017-06-26T08:48:00Z</dcterms:created>
  <dc:creator>Administrator</dc:creator>
  <cp:lastModifiedBy>Administrator</cp:lastModifiedBy>
  <dcterms:modified xsi:type="dcterms:W3CDTF">2017-06-26T08:49:08Z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