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66DB">
      <w:pPr>
        <w:adjustRightInd w:val="0"/>
        <w:snapToGrid w:val="0"/>
        <w:spacing w:line="400" w:lineRule="exact"/>
        <w:rPr>
          <w:rFonts w:ascii="黑体" w:eastAsia="黑体" w:hAnsi="宋体" w:cs="宋体" w:hint="eastAsia"/>
          <w:spacing w:val="14"/>
          <w:sz w:val="32"/>
          <w:szCs w:val="32"/>
        </w:rPr>
      </w:pPr>
      <w:r>
        <w:rPr>
          <w:rFonts w:ascii="黑体" w:eastAsia="黑体" w:hAnsi="宋体" w:cs="宋体" w:hint="eastAsia"/>
          <w:spacing w:val="14"/>
          <w:sz w:val="32"/>
          <w:szCs w:val="32"/>
        </w:rPr>
        <w:t>附表</w:t>
      </w:r>
      <w:r>
        <w:rPr>
          <w:rFonts w:ascii="黑体" w:eastAsia="黑体" w:hAnsi="宋体" w:cs="宋体" w:hint="eastAsia"/>
          <w:spacing w:val="14"/>
          <w:sz w:val="32"/>
          <w:szCs w:val="32"/>
        </w:rPr>
        <w:t>1</w:t>
      </w:r>
      <w:r>
        <w:rPr>
          <w:rFonts w:ascii="黑体" w:eastAsia="黑体" w:hAnsi="宋体" w:cs="宋体" w:hint="eastAsia"/>
          <w:spacing w:val="14"/>
          <w:sz w:val="32"/>
          <w:szCs w:val="32"/>
        </w:rPr>
        <w:t>：</w:t>
      </w:r>
    </w:p>
    <w:p w:rsidR="00000000" w:rsidRDefault="009B66DB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宋体" w:cs="宋体" w:hint="eastAsia"/>
          <w:b/>
          <w:spacing w:val="14"/>
          <w:sz w:val="40"/>
          <w:szCs w:val="44"/>
        </w:rPr>
      </w:pPr>
      <w:r>
        <w:rPr>
          <w:rFonts w:ascii="方正小标宋简体" w:eastAsia="方正小标宋简体" w:hAnsi="宋体" w:cs="宋体" w:hint="eastAsia"/>
          <w:b/>
          <w:spacing w:val="14"/>
          <w:sz w:val="40"/>
          <w:szCs w:val="44"/>
        </w:rPr>
        <w:t>四川省八一康复中心（四川省康复医院）</w:t>
      </w:r>
    </w:p>
    <w:p w:rsidR="00000000" w:rsidRDefault="009B66DB">
      <w:pPr>
        <w:adjustRightInd w:val="0"/>
        <w:snapToGrid w:val="0"/>
        <w:spacing w:line="500" w:lineRule="exact"/>
        <w:jc w:val="center"/>
        <w:rPr>
          <w:rFonts w:ascii="方正小标宋简体" w:eastAsia="方正小标宋简体" w:cs="宋体" w:hint="eastAsia"/>
          <w:b/>
          <w:spacing w:val="14"/>
          <w:sz w:val="40"/>
          <w:szCs w:val="44"/>
        </w:rPr>
      </w:pPr>
      <w:r>
        <w:rPr>
          <w:rFonts w:ascii="方正小标宋简体" w:eastAsia="方正小标宋简体" w:hAnsi="宋体" w:cs="宋体" w:hint="eastAsia"/>
          <w:b/>
          <w:spacing w:val="14"/>
          <w:sz w:val="40"/>
          <w:szCs w:val="44"/>
        </w:rPr>
        <w:t>2017</w:t>
      </w:r>
      <w:r>
        <w:rPr>
          <w:rFonts w:ascii="方正小标宋简体" w:eastAsia="方正小标宋简体" w:hAnsi="宋体" w:cs="宋体" w:hint="eastAsia"/>
          <w:b/>
          <w:spacing w:val="14"/>
          <w:sz w:val="40"/>
          <w:szCs w:val="44"/>
        </w:rPr>
        <w:t>年公开考核招聘工作人员岗位和条件要求一览表</w:t>
      </w:r>
    </w:p>
    <w:p w:rsidR="00000000" w:rsidRDefault="009B66DB">
      <w:pPr>
        <w:adjustRightInd w:val="0"/>
        <w:snapToGrid w:val="0"/>
        <w:spacing w:line="240" w:lineRule="exact"/>
        <w:rPr>
          <w:rFonts w:ascii="宋体" w:cs="宋体"/>
          <w:b/>
          <w:spacing w:val="14"/>
          <w:sz w:val="44"/>
          <w:szCs w:val="44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3"/>
        <w:gridCol w:w="1646"/>
        <w:gridCol w:w="777"/>
        <w:gridCol w:w="854"/>
        <w:gridCol w:w="1560"/>
        <w:gridCol w:w="2399"/>
        <w:gridCol w:w="2985"/>
        <w:gridCol w:w="2666"/>
        <w:gridCol w:w="714"/>
      </w:tblGrid>
      <w:tr w:rsidR="00000000">
        <w:trPr>
          <w:trHeight w:val="159"/>
          <w:jc w:val="center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招聘</w:t>
            </w:r>
            <w:r>
              <w:rPr>
                <w:rFonts w:ascii="宋体" w:hAnsi="宋体" w:cs="宋体" w:hint="eastAsia"/>
                <w:b/>
                <w:szCs w:val="21"/>
              </w:rPr>
              <w:t>岗位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招聘</w:t>
            </w:r>
          </w:p>
          <w:p w:rsidR="00000000" w:rsidRDefault="009B66DB"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人数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spacing w:val="-6"/>
                <w:szCs w:val="21"/>
              </w:rPr>
            </w:pPr>
            <w:r>
              <w:rPr>
                <w:rFonts w:ascii="宋体" w:hAnsi="宋体" w:cs="宋体" w:hint="eastAsia"/>
                <w:b/>
                <w:spacing w:val="-6"/>
                <w:szCs w:val="21"/>
              </w:rPr>
              <w:t>招聘</w:t>
            </w:r>
          </w:p>
          <w:p w:rsidR="00000000" w:rsidRDefault="009B66DB"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spacing w:val="-6"/>
                <w:szCs w:val="21"/>
              </w:rPr>
            </w:pPr>
            <w:r>
              <w:rPr>
                <w:rFonts w:ascii="宋体" w:hAnsi="宋体" w:cs="宋体" w:hint="eastAsia"/>
                <w:b/>
                <w:spacing w:val="-6"/>
                <w:szCs w:val="21"/>
              </w:rPr>
              <w:t>对象</w:t>
            </w:r>
          </w:p>
          <w:p w:rsidR="00000000" w:rsidRDefault="009B66DB"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spacing w:val="-6"/>
                <w:szCs w:val="21"/>
              </w:rPr>
            </w:pPr>
            <w:r>
              <w:rPr>
                <w:rFonts w:ascii="宋体" w:hAnsi="宋体" w:cs="宋体" w:hint="eastAsia"/>
                <w:b/>
                <w:spacing w:val="-6"/>
                <w:szCs w:val="21"/>
              </w:rPr>
              <w:t>范围</w:t>
            </w:r>
          </w:p>
        </w:tc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其他条件要求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备</w:t>
            </w:r>
          </w:p>
          <w:p w:rsidR="00000000" w:rsidRDefault="009B66DB"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注</w:t>
            </w:r>
          </w:p>
        </w:tc>
      </w:tr>
      <w:tr w:rsidR="00000000">
        <w:trPr>
          <w:trHeight w:val="260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岗位类别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岗位名称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年龄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学历或学位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专业条件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其他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widowControl/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</w:p>
        </w:tc>
      </w:tr>
      <w:tr w:rsidR="00000000">
        <w:trPr>
          <w:trHeight w:val="337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adjustRightInd w:val="0"/>
              <w:snapToGrid w:val="0"/>
              <w:spacing w:line="220" w:lineRule="exact"/>
              <w:rPr>
                <w:rFonts w:asci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疼痛科医师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jc w:val="center"/>
              <w:rPr>
                <w:rFonts w:asci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adjustRightInd w:val="0"/>
              <w:snapToGrid w:val="0"/>
              <w:spacing w:line="220" w:lineRule="exact"/>
              <w:rPr>
                <w:rFonts w:asci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67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日及以后出生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本科及以上学历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或学士及以上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学位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具有副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主任医师</w:t>
            </w:r>
            <w:r>
              <w:rPr>
                <w:rFonts w:ascii="宋体" w:hAnsi="宋体" w:cs="宋体" w:hint="eastAsia"/>
                <w:sz w:val="18"/>
                <w:szCs w:val="18"/>
              </w:rPr>
              <w:t>及以上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资格证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adjustRightInd w:val="0"/>
              <w:snapToGrid w:val="0"/>
              <w:spacing w:line="220" w:lineRule="exact"/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</w:tr>
      <w:tr w:rsidR="00000000">
        <w:trPr>
          <w:trHeight w:val="337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adjustRightInd w:val="0"/>
              <w:snapToGrid w:val="0"/>
              <w:spacing w:line="220" w:lineRule="exact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专业技术岗位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超声医师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adjustRightInd w:val="0"/>
              <w:snapToGrid w:val="0"/>
              <w:spacing w:line="220" w:lineRule="exact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全国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67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日及以后出生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本科及以上学历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或学士及以上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学位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cs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医学影像学、临床医学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具有副主任医师及以上资格证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adjustRightInd w:val="0"/>
              <w:snapToGrid w:val="0"/>
              <w:spacing w:line="2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00000">
        <w:trPr>
          <w:trHeight w:val="483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hint="eastAsia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专业技术岗位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神经内科医师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jc w:val="center"/>
              <w:rPr>
                <w:rFonts w:ascii="宋体" w:cs="宋体" w:hint="eastAsia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adjustRightInd w:val="0"/>
              <w:snapToGrid w:val="0"/>
              <w:spacing w:line="220" w:lineRule="exact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全国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</w:pPr>
            <w:r>
              <w:rPr>
                <w:rFonts w:ascii="宋体" w:hAnsi="宋体" w:cs="宋体"/>
                <w:bCs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67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日及以后出生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硕士及以上学位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临床医学、神经病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学、人体解剖与组织胚胎学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具有副主任医师及以上资格证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adjustRightInd w:val="0"/>
              <w:snapToGrid w:val="0"/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000000">
        <w:trPr>
          <w:trHeight w:val="483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专业技术岗位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神经外科医师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jc w:val="center"/>
              <w:rPr>
                <w:rFonts w:ascii="宋体" w:cs="宋体" w:hint="eastAsia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adjustRightInd w:val="0"/>
              <w:snapToGrid w:val="0"/>
              <w:spacing w:line="220" w:lineRule="exact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全国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67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日及以后出生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本科及以上学历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或学士及以上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学位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临床医学、外科学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具有主任医师资格证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adjustRightInd w:val="0"/>
              <w:snapToGrid w:val="0"/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000000">
        <w:trPr>
          <w:trHeight w:val="483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</w:pPr>
            <w:r>
              <w:rPr>
                <w:rFonts w:ascii="宋体" w:cs="宋体" w:hint="eastAsia"/>
                <w:sz w:val="18"/>
                <w:szCs w:val="18"/>
              </w:rPr>
              <w:t>专业技术岗位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外科医师</w:t>
            </w:r>
            <w:r>
              <w:rPr>
                <w:rFonts w:ascii="宋体" w:cs="宋体" w:hint="eastAsia"/>
                <w:sz w:val="18"/>
                <w:szCs w:val="18"/>
              </w:rPr>
              <w:t>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adjustRightInd w:val="0"/>
              <w:snapToGrid w:val="0"/>
              <w:spacing w:line="22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全国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</w:pPr>
            <w:r>
              <w:rPr>
                <w:rFonts w:ascii="宋体" w:hAnsi="宋体" w:cs="宋体"/>
                <w:bCs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67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日及以后出生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本科及以上学历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或学士及以上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学位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临床医学、外科学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具有副主任医师及以上资格证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adjustRightInd w:val="0"/>
              <w:snapToGrid w:val="0"/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000000">
        <w:trPr>
          <w:trHeight w:val="483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专业技术岗位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外科医师</w:t>
            </w:r>
            <w:r>
              <w:rPr>
                <w:rFonts w:ascii="宋体" w:cs="宋体" w:hint="eastAsia"/>
                <w:sz w:val="18"/>
                <w:szCs w:val="18"/>
              </w:rPr>
              <w:t>B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jc w:val="center"/>
              <w:rPr>
                <w:rFonts w:ascii="宋体" w:cs="宋体" w:hint="eastAsia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adjustRightInd w:val="0"/>
              <w:snapToGrid w:val="0"/>
              <w:spacing w:line="220" w:lineRule="exact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全国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77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日及以后出生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博士学位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临床医学、外科学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具有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执业医师资格证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adjustRightInd w:val="0"/>
              <w:snapToGrid w:val="0"/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000000">
        <w:trPr>
          <w:trHeight w:val="483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专业技术岗位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药剂师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jc w:val="center"/>
              <w:rPr>
                <w:rFonts w:ascii="宋体" w:cs="宋体" w:hint="eastAsia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adjustRightInd w:val="0"/>
              <w:snapToGrid w:val="0"/>
              <w:spacing w:line="220" w:lineRule="exact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全国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67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日及以后出生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硕士及以上学位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药剂学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具有副主任药师及以上资格证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adjustRightInd w:val="0"/>
              <w:snapToGrid w:val="0"/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000000">
        <w:trPr>
          <w:trHeight w:val="483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专业技术岗位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康复医师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jc w:val="center"/>
              <w:rPr>
                <w:rFonts w:asci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adjustRightInd w:val="0"/>
              <w:snapToGrid w:val="0"/>
              <w:spacing w:line="220" w:lineRule="exact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67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日及以后出生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本科及以上学历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或学士及以上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学位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临床医学、神经病学、康复医学与理疗学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具有副主任医师及以上资格证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adjustRightInd w:val="0"/>
              <w:snapToGrid w:val="0"/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000000">
        <w:trPr>
          <w:trHeight w:val="483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专业技术岗位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康复治疗师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jc w:val="center"/>
              <w:rPr>
                <w:rFonts w:ascii="宋体" w:cs="宋体" w:hint="eastAsia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adjustRightInd w:val="0"/>
              <w:snapToGrid w:val="0"/>
              <w:spacing w:line="220" w:lineRule="exact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全国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67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日及以后出生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本科及以上学历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或学士及以上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学位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康复治疗学、临床医学、康复医学与理疗学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具有副主任技师及以上资格证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adjustRightInd w:val="0"/>
              <w:snapToGrid w:val="0"/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000000">
        <w:trPr>
          <w:trHeight w:val="483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专业技术岗位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财务人员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jc w:val="center"/>
              <w:rPr>
                <w:rFonts w:ascii="宋体" w:cs="宋体" w:hint="eastAsia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adjustRightInd w:val="0"/>
              <w:snapToGrid w:val="0"/>
              <w:spacing w:line="220" w:lineRule="exact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全国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67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日及以后出生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本科及以上学历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或学士及以上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学位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经济学（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一类学科）、管理学（一类学科）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spacing w:line="220" w:lineRule="exact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具有高级经济师或高级会计师资格证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adjustRightInd w:val="0"/>
              <w:snapToGrid w:val="0"/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000000">
        <w:trPr>
          <w:trHeight w:val="371"/>
          <w:jc w:val="center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合</w:t>
            </w:r>
            <w:r>
              <w:rPr>
                <w:rFonts w:ascii="宋体" w:hAnsi="宋体" w:cs="宋体"/>
                <w:b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</w:rPr>
              <w:t>计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10</w:t>
            </w:r>
          </w:p>
        </w:tc>
        <w:tc>
          <w:tcPr>
            <w:tcW w:w="11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66DB"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</w:tr>
    </w:tbl>
    <w:p w:rsidR="00000000" w:rsidRDefault="009B66DB">
      <w:pPr>
        <w:tabs>
          <w:tab w:val="left" w:pos="8820"/>
        </w:tabs>
        <w:spacing w:line="240" w:lineRule="exact"/>
        <w:rPr>
          <w:rFonts w:ascii="宋体"/>
          <w:spacing w:val="10"/>
          <w:sz w:val="19"/>
          <w:szCs w:val="21"/>
        </w:rPr>
      </w:pPr>
      <w:r>
        <w:rPr>
          <w:rFonts w:ascii="黑体" w:eastAsia="黑体" w:hAnsi="宋体" w:hint="eastAsia"/>
          <w:b/>
          <w:spacing w:val="10"/>
          <w:sz w:val="19"/>
          <w:szCs w:val="21"/>
        </w:rPr>
        <w:t>注：</w:t>
      </w:r>
      <w:r>
        <w:rPr>
          <w:rFonts w:ascii="宋体" w:hAnsi="宋体"/>
          <w:spacing w:val="10"/>
          <w:sz w:val="19"/>
          <w:szCs w:val="21"/>
        </w:rPr>
        <w:t>1.</w:t>
      </w:r>
      <w:r>
        <w:rPr>
          <w:rFonts w:ascii="宋体" w:hAnsi="宋体" w:hint="eastAsia"/>
          <w:spacing w:val="10"/>
          <w:sz w:val="19"/>
          <w:szCs w:val="21"/>
        </w:rPr>
        <w:t>本表各岗位相关的其他条件及要求请见本公告正文；</w:t>
      </w:r>
    </w:p>
    <w:p w:rsidR="00000000" w:rsidRDefault="009B66DB">
      <w:pPr>
        <w:tabs>
          <w:tab w:val="left" w:pos="8820"/>
        </w:tabs>
        <w:spacing w:line="240" w:lineRule="exact"/>
        <w:ind w:leftChars="220" w:left="672" w:hangingChars="100" w:hanging="210"/>
        <w:rPr>
          <w:rFonts w:ascii="宋体" w:hint="eastAsia"/>
          <w:spacing w:val="10"/>
          <w:sz w:val="19"/>
          <w:szCs w:val="21"/>
        </w:rPr>
      </w:pPr>
      <w:r>
        <w:rPr>
          <w:rFonts w:ascii="宋体" w:hAnsi="宋体"/>
          <w:spacing w:val="10"/>
          <w:sz w:val="19"/>
          <w:szCs w:val="21"/>
        </w:rPr>
        <w:t>2.</w:t>
      </w:r>
      <w:r>
        <w:rPr>
          <w:rFonts w:ascii="宋体" w:hAnsi="宋体" w:hint="eastAsia"/>
          <w:spacing w:val="10"/>
          <w:sz w:val="19"/>
          <w:szCs w:val="21"/>
        </w:rPr>
        <w:t>报考者本人提供的有效学位证和毕业证所载学位和学历及专业名称，须符合所报岗位“学历或学位”和“专业条件”两栏的学历、专业条件要求。</w:t>
      </w:r>
    </w:p>
    <w:p w:rsidR="00000000" w:rsidRDefault="009B66DB">
      <w:pPr>
        <w:ind w:firstLineChars="200" w:firstLine="460"/>
        <w:rPr>
          <w:rFonts w:ascii="宋体"/>
          <w:spacing w:val="10"/>
          <w:szCs w:val="21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7" w:orient="landscape"/>
          <w:pgMar w:top="851" w:right="1134" w:bottom="851" w:left="1134" w:header="851" w:footer="955" w:gutter="0"/>
          <w:pgNumType w:fmt="numberInDash"/>
          <w:cols w:space="720"/>
          <w:docGrid w:linePitch="312"/>
        </w:sectPr>
      </w:pPr>
    </w:p>
    <w:p w:rsidR="009B66DB" w:rsidRDefault="009B66DB" w:rsidP="008D37F5">
      <w:pPr>
        <w:spacing w:line="400" w:lineRule="exact"/>
        <w:rPr>
          <w:rFonts w:hint="eastAsia"/>
        </w:rPr>
      </w:pPr>
    </w:p>
    <w:sectPr w:rsidR="009B66DB" w:rsidSect="008D37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1814" w:right="1418" w:bottom="1588" w:left="1644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6DB" w:rsidRDefault="009B66DB">
      <w:r>
        <w:separator/>
      </w:r>
    </w:p>
  </w:endnote>
  <w:endnote w:type="continuationSeparator" w:id="1">
    <w:p w:rsidR="009B66DB" w:rsidRDefault="009B6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66DB">
    <w:pPr>
      <w:pStyle w:val="a7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- 23 -</w:t>
    </w:r>
    <w:r>
      <w:fldChar w:fldCharType="end"/>
    </w:r>
  </w:p>
  <w:p w:rsidR="00000000" w:rsidRDefault="009B66DB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66D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66DB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66DB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>PA</w:instrText>
    </w:r>
    <w:r>
      <w:rPr>
        <w:rStyle w:val="a4"/>
      </w:rPr>
      <w:instrText xml:space="preserve">GE  </w:instrText>
    </w:r>
    <w:r>
      <w:fldChar w:fldCharType="separate"/>
    </w:r>
    <w:r>
      <w:rPr>
        <w:rStyle w:val="a4"/>
      </w:rPr>
      <w:t>- 23 -</w:t>
    </w:r>
    <w:r>
      <w:fldChar w:fldCharType="end"/>
    </w:r>
  </w:p>
  <w:p w:rsidR="00000000" w:rsidRDefault="009B66DB">
    <w:pPr>
      <w:pStyle w:val="a7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66DB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8D37F5">
      <w:rPr>
        <w:rStyle w:val="a4"/>
        <w:noProof/>
      </w:rPr>
      <w:t>2</w:t>
    </w:r>
    <w:r>
      <w:fldChar w:fldCharType="end"/>
    </w:r>
  </w:p>
  <w:p w:rsidR="00000000" w:rsidRDefault="009B66DB">
    <w:pPr>
      <w:pStyle w:val="a7"/>
      <w:ind w:right="360"/>
      <w:rPr>
        <w:rFonts w:hint="eastAsia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66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6DB" w:rsidRDefault="009B66DB">
      <w:r>
        <w:separator/>
      </w:r>
    </w:p>
  </w:footnote>
  <w:footnote w:type="continuationSeparator" w:id="1">
    <w:p w:rsidR="009B66DB" w:rsidRDefault="009B6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66D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66DB">
    <w:pPr>
      <w:pStyle w:val="a9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66DB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66DB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66DB">
    <w:pPr>
      <w:pStyle w:val="a9"/>
      <w:pBdr>
        <w:bottom w:val="none" w:sz="0" w:space="0" w:color="auto"/>
      </w:pBd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66D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10610"/>
    <w:multiLevelType w:val="singleLevel"/>
    <w:tmpl w:val="59310610"/>
    <w:lvl w:ilvl="0">
      <w:start w:val="2"/>
      <w:numFmt w:val="decimal"/>
      <w:suff w:val="nothing"/>
      <w:lvlText w:val="%1."/>
      <w:lvlJc w:val="left"/>
    </w:lvl>
  </w:abstractNum>
  <w:abstractNum w:abstractNumId="1">
    <w:nsid w:val="6A1B5969"/>
    <w:multiLevelType w:val="multilevel"/>
    <w:tmpl w:val="6A1B5969"/>
    <w:lvl w:ilvl="0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B49"/>
    <w:rsid w:val="00116FE9"/>
    <w:rsid w:val="001C529F"/>
    <w:rsid w:val="001F0D8F"/>
    <w:rsid w:val="00233715"/>
    <w:rsid w:val="002437F7"/>
    <w:rsid w:val="002767B6"/>
    <w:rsid w:val="00292797"/>
    <w:rsid w:val="00372F60"/>
    <w:rsid w:val="00375CCC"/>
    <w:rsid w:val="00395AA6"/>
    <w:rsid w:val="003A666E"/>
    <w:rsid w:val="003C1135"/>
    <w:rsid w:val="004152AD"/>
    <w:rsid w:val="00476FB3"/>
    <w:rsid w:val="0052236D"/>
    <w:rsid w:val="00522DB8"/>
    <w:rsid w:val="0061427C"/>
    <w:rsid w:val="00655D8E"/>
    <w:rsid w:val="0073137C"/>
    <w:rsid w:val="00735DCC"/>
    <w:rsid w:val="00764EAB"/>
    <w:rsid w:val="0079798E"/>
    <w:rsid w:val="007A3687"/>
    <w:rsid w:val="00813B82"/>
    <w:rsid w:val="00835790"/>
    <w:rsid w:val="0089558B"/>
    <w:rsid w:val="008D37F5"/>
    <w:rsid w:val="009A587C"/>
    <w:rsid w:val="009B66DB"/>
    <w:rsid w:val="009F1B5A"/>
    <w:rsid w:val="00A02CEB"/>
    <w:rsid w:val="00A07622"/>
    <w:rsid w:val="00A40F18"/>
    <w:rsid w:val="00A4334E"/>
    <w:rsid w:val="00B00115"/>
    <w:rsid w:val="00B470FA"/>
    <w:rsid w:val="00B6461E"/>
    <w:rsid w:val="00BB2F71"/>
    <w:rsid w:val="00BE079D"/>
    <w:rsid w:val="00BE4B49"/>
    <w:rsid w:val="00BF19D6"/>
    <w:rsid w:val="00C42EA1"/>
    <w:rsid w:val="00D03EF6"/>
    <w:rsid w:val="00D82C15"/>
    <w:rsid w:val="00DB0182"/>
    <w:rsid w:val="00E365A5"/>
    <w:rsid w:val="00E47D76"/>
    <w:rsid w:val="00EA2EC5"/>
    <w:rsid w:val="00EC1F56"/>
    <w:rsid w:val="00EC5A28"/>
    <w:rsid w:val="00EE0DBD"/>
    <w:rsid w:val="00EF7720"/>
    <w:rsid w:val="00F34401"/>
    <w:rsid w:val="00F441B3"/>
    <w:rsid w:val="00FD271D"/>
    <w:rsid w:val="00FE7749"/>
    <w:rsid w:val="01440A4F"/>
    <w:rsid w:val="023C66B8"/>
    <w:rsid w:val="027D6CB8"/>
    <w:rsid w:val="02A9706C"/>
    <w:rsid w:val="03772BBD"/>
    <w:rsid w:val="03D353EB"/>
    <w:rsid w:val="04FA0AD1"/>
    <w:rsid w:val="04FD1ABF"/>
    <w:rsid w:val="05044486"/>
    <w:rsid w:val="069226B3"/>
    <w:rsid w:val="08426019"/>
    <w:rsid w:val="08B3771C"/>
    <w:rsid w:val="08F92B45"/>
    <w:rsid w:val="0B0D77B0"/>
    <w:rsid w:val="0BB0283D"/>
    <w:rsid w:val="0C323D10"/>
    <w:rsid w:val="0CBD6AD6"/>
    <w:rsid w:val="0EA270B8"/>
    <w:rsid w:val="0EEA0A05"/>
    <w:rsid w:val="0F8D020F"/>
    <w:rsid w:val="107C5919"/>
    <w:rsid w:val="11B5219D"/>
    <w:rsid w:val="12236F4E"/>
    <w:rsid w:val="125157AD"/>
    <w:rsid w:val="12CB59F7"/>
    <w:rsid w:val="133C549C"/>
    <w:rsid w:val="137F69AE"/>
    <w:rsid w:val="146C3610"/>
    <w:rsid w:val="16343C67"/>
    <w:rsid w:val="16CE4F2C"/>
    <w:rsid w:val="17442DB9"/>
    <w:rsid w:val="19C664CB"/>
    <w:rsid w:val="1A674BDF"/>
    <w:rsid w:val="1AA12DFE"/>
    <w:rsid w:val="1ADE3924"/>
    <w:rsid w:val="1BA37C4E"/>
    <w:rsid w:val="1D621BFD"/>
    <w:rsid w:val="1E237E7E"/>
    <w:rsid w:val="1E6E597A"/>
    <w:rsid w:val="1F31003B"/>
    <w:rsid w:val="20D55060"/>
    <w:rsid w:val="22B60C01"/>
    <w:rsid w:val="256E249E"/>
    <w:rsid w:val="25825F1C"/>
    <w:rsid w:val="25E820EB"/>
    <w:rsid w:val="25F954DB"/>
    <w:rsid w:val="26723EA0"/>
    <w:rsid w:val="2712472B"/>
    <w:rsid w:val="27B94C32"/>
    <w:rsid w:val="27EC3DDF"/>
    <w:rsid w:val="296E571A"/>
    <w:rsid w:val="297E60A1"/>
    <w:rsid w:val="2A2C74BF"/>
    <w:rsid w:val="2AF04C7E"/>
    <w:rsid w:val="2CA27EC8"/>
    <w:rsid w:val="2D076DB4"/>
    <w:rsid w:val="2ED3044F"/>
    <w:rsid w:val="2F385E14"/>
    <w:rsid w:val="2F6E12E0"/>
    <w:rsid w:val="2FDA26F9"/>
    <w:rsid w:val="30A344A5"/>
    <w:rsid w:val="30EB624E"/>
    <w:rsid w:val="31AE7611"/>
    <w:rsid w:val="31AF664F"/>
    <w:rsid w:val="31B51526"/>
    <w:rsid w:val="321373E3"/>
    <w:rsid w:val="32165F92"/>
    <w:rsid w:val="32380BD8"/>
    <w:rsid w:val="325B51AB"/>
    <w:rsid w:val="345C4D3E"/>
    <w:rsid w:val="36407747"/>
    <w:rsid w:val="377E7743"/>
    <w:rsid w:val="3849566A"/>
    <w:rsid w:val="3C715858"/>
    <w:rsid w:val="3C9F4B00"/>
    <w:rsid w:val="3D8850F0"/>
    <w:rsid w:val="3F4603CA"/>
    <w:rsid w:val="3FA141F3"/>
    <w:rsid w:val="401B6144"/>
    <w:rsid w:val="40537B92"/>
    <w:rsid w:val="40DC06F8"/>
    <w:rsid w:val="4241120D"/>
    <w:rsid w:val="42585666"/>
    <w:rsid w:val="42780119"/>
    <w:rsid w:val="43DB366E"/>
    <w:rsid w:val="441F13D5"/>
    <w:rsid w:val="449144EF"/>
    <w:rsid w:val="45045ABA"/>
    <w:rsid w:val="453001DC"/>
    <w:rsid w:val="455A057F"/>
    <w:rsid w:val="458453EC"/>
    <w:rsid w:val="460F146B"/>
    <w:rsid w:val="463238F6"/>
    <w:rsid w:val="46865FFA"/>
    <w:rsid w:val="47012B0C"/>
    <w:rsid w:val="475D3682"/>
    <w:rsid w:val="487216E8"/>
    <w:rsid w:val="49202B06"/>
    <w:rsid w:val="4A1A110D"/>
    <w:rsid w:val="4A582691"/>
    <w:rsid w:val="4B7A14D6"/>
    <w:rsid w:val="4BCE1181"/>
    <w:rsid w:val="4C3151A5"/>
    <w:rsid w:val="4DEA5F62"/>
    <w:rsid w:val="50D756B0"/>
    <w:rsid w:val="510A7116"/>
    <w:rsid w:val="51EB63CB"/>
    <w:rsid w:val="54064A5F"/>
    <w:rsid w:val="54D9700B"/>
    <w:rsid w:val="55E93E88"/>
    <w:rsid w:val="5A36150F"/>
    <w:rsid w:val="5BEC364D"/>
    <w:rsid w:val="5C60789B"/>
    <w:rsid w:val="5E4951BD"/>
    <w:rsid w:val="5FBA7117"/>
    <w:rsid w:val="60B3590B"/>
    <w:rsid w:val="60B37BB5"/>
    <w:rsid w:val="63284D3B"/>
    <w:rsid w:val="6333694F"/>
    <w:rsid w:val="637473B8"/>
    <w:rsid w:val="65A64F5C"/>
    <w:rsid w:val="66A27570"/>
    <w:rsid w:val="673C3C2B"/>
    <w:rsid w:val="677A5055"/>
    <w:rsid w:val="67AC23CA"/>
    <w:rsid w:val="67D356E3"/>
    <w:rsid w:val="68C13104"/>
    <w:rsid w:val="69515AA6"/>
    <w:rsid w:val="6A120191"/>
    <w:rsid w:val="6ADF78E5"/>
    <w:rsid w:val="6AE57CB3"/>
    <w:rsid w:val="6E2F5A53"/>
    <w:rsid w:val="6EF23592"/>
    <w:rsid w:val="6F924896"/>
    <w:rsid w:val="6FE50986"/>
    <w:rsid w:val="70AF47ED"/>
    <w:rsid w:val="70DC4329"/>
    <w:rsid w:val="74DC38B5"/>
    <w:rsid w:val="75C66808"/>
    <w:rsid w:val="75D078CC"/>
    <w:rsid w:val="770A4EDC"/>
    <w:rsid w:val="774D6A1A"/>
    <w:rsid w:val="78631443"/>
    <w:rsid w:val="78861E4A"/>
    <w:rsid w:val="7AD66948"/>
    <w:rsid w:val="7B09301B"/>
    <w:rsid w:val="7C7F7961"/>
    <w:rsid w:val="7CAE5A9D"/>
    <w:rsid w:val="7CC83FB0"/>
    <w:rsid w:val="7F0E6500"/>
    <w:rsid w:val="7FC0289D"/>
    <w:rsid w:val="7FE6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basedOn w:val="a0"/>
    <w:link w:val="a3"/>
    <w:locked/>
    <w:rPr>
      <w:rFonts w:eastAsia="仿宋_GB2312"/>
      <w:sz w:val="32"/>
      <w:lang w:val="en-US" w:eastAsia="zh-CN" w:bidi="ar-SA"/>
    </w:rPr>
  </w:style>
  <w:style w:type="character" w:styleId="a4">
    <w:name w:val="page number"/>
    <w:basedOn w:val="a0"/>
  </w:style>
  <w:style w:type="character" w:customStyle="1" w:styleId="Char0">
    <w:name w:val="纯文本 Char"/>
    <w:basedOn w:val="a0"/>
    <w:link w:val="a5"/>
    <w:locked/>
    <w:rPr>
      <w:rFonts w:ascii="宋体" w:eastAsia="宋体" w:hAnsi="宋体" w:cs="宋体"/>
      <w:sz w:val="24"/>
      <w:szCs w:val="24"/>
      <w:lang w:val="en-US" w:eastAsia="zh-CN" w:bidi="ar-SA"/>
    </w:rPr>
  </w:style>
  <w:style w:type="character" w:customStyle="1" w:styleId="Char1">
    <w:name w:val="正文文本缩进 Char"/>
    <w:basedOn w:val="a0"/>
    <w:link w:val="a6"/>
    <w:locked/>
    <w:rPr>
      <w:rFonts w:eastAsia="仿宋_GB2312"/>
      <w:sz w:val="32"/>
      <w:lang w:val="en-US" w:eastAsia="zh-CN" w:bidi="ar-SA"/>
    </w:rPr>
  </w:style>
  <w:style w:type="character" w:customStyle="1" w:styleId="Char2">
    <w:name w:val="页脚 Char"/>
    <w:basedOn w:val="a0"/>
    <w:link w:val="a7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正文文本 Char"/>
    <w:basedOn w:val="a0"/>
    <w:link w:val="a8"/>
    <w:locked/>
    <w:rPr>
      <w:rFonts w:eastAsia="仿宋_GB2312"/>
      <w:sz w:val="32"/>
      <w:lang w:val="en-US" w:eastAsia="zh-CN" w:bidi="ar-SA"/>
    </w:rPr>
  </w:style>
  <w:style w:type="character" w:customStyle="1" w:styleId="style51">
    <w:name w:val="style51"/>
    <w:basedOn w:val="a0"/>
    <w:rPr>
      <w:rFonts w:cs="Times New Roman"/>
      <w:color w:val="000000"/>
      <w:sz w:val="18"/>
      <w:szCs w:val="18"/>
      <w:u w:val="none"/>
    </w:rPr>
  </w:style>
  <w:style w:type="character" w:customStyle="1" w:styleId="HTMLChar">
    <w:name w:val="HTML 预设格式 Char"/>
    <w:basedOn w:val="a0"/>
    <w:link w:val="HTML"/>
    <w:locked/>
    <w:rPr>
      <w:rFonts w:ascii="Lucida Console" w:eastAsia="宋体" w:hAnsi="Lucida Console" w:cs="宋体"/>
      <w:sz w:val="22"/>
      <w:szCs w:val="22"/>
      <w:lang w:val="en-US" w:eastAsia="zh-CN" w:bidi="ar-SA"/>
    </w:rPr>
  </w:style>
  <w:style w:type="character" w:customStyle="1" w:styleId="2Char0">
    <w:name w:val="正文文本缩进 2 Char"/>
    <w:basedOn w:val="a0"/>
    <w:link w:val="20"/>
    <w:locked/>
    <w:rPr>
      <w:rFonts w:eastAsia="仿宋_GB2312"/>
      <w:sz w:val="32"/>
      <w:lang w:val="en-US" w:eastAsia="zh-CN" w:bidi="ar-SA"/>
    </w:rPr>
  </w:style>
  <w:style w:type="character" w:customStyle="1" w:styleId="2Char">
    <w:name w:val="标题 2 Char"/>
    <w:basedOn w:val="a0"/>
    <w:link w:val="2"/>
    <w:locked/>
    <w:rPr>
      <w:rFonts w:ascii="宋体" w:eastAsia="宋体" w:hAnsi="宋体" w:cs="宋体"/>
      <w:b/>
      <w:bCs/>
      <w:sz w:val="36"/>
      <w:szCs w:val="36"/>
      <w:lang w:val="en-US" w:eastAsia="zh-CN" w:bidi="ar-SA"/>
    </w:rPr>
  </w:style>
  <w:style w:type="character" w:customStyle="1" w:styleId="Char4">
    <w:name w:val="页眉 Char"/>
    <w:basedOn w:val="a0"/>
    <w:link w:val="a9"/>
    <w:rPr>
      <w:rFonts w:eastAsia="宋体"/>
      <w:kern w:val="2"/>
      <w:sz w:val="18"/>
      <w:szCs w:val="18"/>
      <w:lang w:val="en-US" w:eastAsia="zh-CN" w:bidi="ar-SA"/>
    </w:rPr>
  </w:style>
  <w:style w:type="paragraph" w:styleId="aa">
    <w:name w:val="Balloon Text"/>
    <w:basedOn w:val="a"/>
    <w:semiHidden/>
    <w:rPr>
      <w:sz w:val="18"/>
      <w:szCs w:val="18"/>
    </w:rPr>
  </w:style>
  <w:style w:type="paragraph" w:styleId="a5">
    <w:name w:val="Plain Text"/>
    <w:basedOn w:val="a"/>
    <w:link w:val="Char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ody Text Indent"/>
    <w:basedOn w:val="a"/>
    <w:link w:val="Char1"/>
    <w:pPr>
      <w:widowControl/>
      <w:spacing w:line="520" w:lineRule="exact"/>
      <w:ind w:firstLineChars="199" w:firstLine="629"/>
    </w:pPr>
    <w:rPr>
      <w:rFonts w:eastAsia="仿宋_GB2312"/>
      <w:kern w:val="0"/>
      <w:sz w:val="32"/>
      <w:szCs w:val="20"/>
    </w:rPr>
  </w:style>
  <w:style w:type="paragraph" w:styleId="a8">
    <w:name w:val="Body Text"/>
    <w:basedOn w:val="a"/>
    <w:link w:val="Char3"/>
    <w:pPr>
      <w:widowControl/>
    </w:pPr>
    <w:rPr>
      <w:rFonts w:eastAsia="仿宋_GB2312"/>
      <w:kern w:val="0"/>
      <w:sz w:val="32"/>
      <w:szCs w:val="20"/>
    </w:rPr>
  </w:style>
  <w:style w:type="paragraph" w:styleId="a7">
    <w:name w:val="footer"/>
    <w:basedOn w:val="a"/>
    <w:link w:val="Char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Date"/>
    <w:basedOn w:val="a"/>
    <w:next w:val="a"/>
    <w:link w:val="Char"/>
    <w:pPr>
      <w:widowControl/>
      <w:ind w:leftChars="2500" w:left="100"/>
      <w:jc w:val="left"/>
    </w:pPr>
    <w:rPr>
      <w:rFonts w:eastAsia="仿宋_GB2312"/>
      <w:kern w:val="0"/>
      <w:sz w:val="32"/>
      <w:szCs w:val="20"/>
    </w:rPr>
  </w:style>
  <w:style w:type="paragraph" w:styleId="20">
    <w:name w:val="Body Text Indent 2"/>
    <w:basedOn w:val="a"/>
    <w:link w:val="2Char0"/>
    <w:pPr>
      <w:widowControl/>
      <w:spacing w:after="120" w:line="480" w:lineRule="auto"/>
      <w:ind w:leftChars="200" w:left="420"/>
      <w:jc w:val="left"/>
    </w:pPr>
    <w:rPr>
      <w:rFonts w:eastAsia="仿宋_GB2312"/>
      <w:kern w:val="0"/>
      <w:sz w:val="32"/>
      <w:szCs w:val="20"/>
    </w:rPr>
  </w:style>
  <w:style w:type="paragraph" w:customStyle="1" w:styleId="p0">
    <w:name w:val="p0"/>
    <w:basedOn w:val="a"/>
    <w:pPr>
      <w:widowControl/>
    </w:pPr>
    <w:rPr>
      <w:kern w:val="0"/>
      <w:sz w:val="32"/>
      <w:szCs w:val="32"/>
    </w:rPr>
  </w:style>
  <w:style w:type="paragraph" w:styleId="a9">
    <w:name w:val="header"/>
    <w:basedOn w:val="a"/>
    <w:link w:val="Char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Lucida Console" w:hAnsi="Lucida Console" w:cs="宋体"/>
      <w:kern w:val="0"/>
      <w:sz w:val="22"/>
      <w:szCs w:val="22"/>
    </w:rPr>
  </w:style>
  <w:style w:type="paragraph" w:customStyle="1" w:styleId="Style1">
    <w:name w:val="_Style 1"/>
    <w:basedOn w:val="a"/>
    <w:pPr>
      <w:widowControl/>
      <w:spacing w:after="160" w:line="240" w:lineRule="exact"/>
      <w:jc w:val="left"/>
    </w:pPr>
  </w:style>
  <w:style w:type="paragraph" w:customStyle="1" w:styleId="p15">
    <w:name w:val="p15"/>
    <w:basedOn w:val="a"/>
    <w:pPr>
      <w:widowControl/>
    </w:pPr>
    <w:rPr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143</Words>
  <Characters>820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微软中国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川残党〔2014〕63号                   签发人：毛大付</dc:title>
  <dc:creator>微软用户</dc:creator>
  <cp:lastModifiedBy>PC</cp:lastModifiedBy>
  <cp:revision>2</cp:revision>
  <cp:lastPrinted>2017-07-17T04:44:00Z</cp:lastPrinted>
  <dcterms:created xsi:type="dcterms:W3CDTF">2017-07-18T07:00:00Z</dcterms:created>
  <dcterms:modified xsi:type="dcterms:W3CDTF">2017-07-18T07:00:00Z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