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52"/>
        <w:gridCol w:w="356"/>
        <w:gridCol w:w="852"/>
        <w:gridCol w:w="384"/>
        <w:gridCol w:w="1349"/>
        <w:gridCol w:w="1398"/>
        <w:gridCol w:w="1197"/>
        <w:gridCol w:w="320"/>
        <w:gridCol w:w="15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spacing w:line="6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Arial" w:eastAsia="方正小标宋简体" w:cs="Arial"/>
                <w:b/>
                <w:bCs/>
                <w:color w:val="000000"/>
                <w:kern w:val="0"/>
                <w:sz w:val="36"/>
              </w:rPr>
              <w:t>天府新区南区产业园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方正小标宋简体" w:hAnsi="Arial" w:eastAsia="方正小标宋简体" w:cs="Arial"/>
                <w:b/>
                <w:bCs/>
                <w:color w:val="000000"/>
                <w:kern w:val="0"/>
                <w:sz w:val="36"/>
              </w:rPr>
              <w:t>四川省成都市新津县面向全国</w:t>
            </w:r>
          </w:p>
          <w:p>
            <w:pPr>
              <w:widowControl/>
              <w:spacing w:line="6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Arial" w:eastAsia="方正小标宋简体" w:cs="Arial"/>
                <w:b/>
                <w:bCs/>
                <w:color w:val="000000"/>
                <w:kern w:val="0"/>
                <w:sz w:val="36"/>
              </w:rPr>
              <w:t>高校公开选聘卫生专业技术人员报名登记表</w:t>
            </w:r>
          </w:p>
          <w:p>
            <w:pPr>
              <w:widowControl/>
              <w:spacing w:line="6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8233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 E-Mail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现有学历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就读院校及专业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8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555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获得荣誉和职称（技术）资格证书</w:t>
            </w:r>
          </w:p>
        </w:tc>
        <w:tc>
          <w:tcPr>
            <w:tcW w:w="82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555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个人特长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及自我评价</w:t>
            </w:r>
          </w:p>
        </w:tc>
        <w:tc>
          <w:tcPr>
            <w:tcW w:w="823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1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学习（工作）经历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3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1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单位、住址、职业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6173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1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以上情况属实。本人签字：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847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QHTF</dc:creator>
  <cp:lastModifiedBy>QHTF</cp:lastModifiedBy>
  <dcterms:modified xsi:type="dcterms:W3CDTF">2017-11-20T02:54:45Z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