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1D" w:rsidRDefault="0004271D" w:rsidP="0004271D">
      <w:pPr>
        <w:widowControl/>
        <w:spacing w:line="400" w:lineRule="exact"/>
        <w:jc w:val="left"/>
        <w:rPr>
          <w:rFonts w:ascii="方正仿宋简体" w:eastAsia="方正仿宋简体" w:hAnsi="宋体"/>
          <w:b/>
          <w:kern w:val="0"/>
          <w:sz w:val="32"/>
          <w:szCs w:val="32"/>
        </w:rPr>
      </w:pPr>
      <w:r>
        <w:rPr>
          <w:rFonts w:ascii="方正仿宋简体" w:eastAsia="方正仿宋简体" w:hAnsi="宋体" w:hint="eastAsia"/>
          <w:b/>
          <w:kern w:val="0"/>
          <w:sz w:val="32"/>
          <w:szCs w:val="32"/>
        </w:rPr>
        <w:t>附件1</w:t>
      </w:r>
    </w:p>
    <w:p w:rsidR="0004271D" w:rsidRDefault="0004271D" w:rsidP="0004271D">
      <w:pPr>
        <w:widowControl/>
        <w:spacing w:line="400" w:lineRule="exact"/>
        <w:jc w:val="left"/>
        <w:rPr>
          <w:rFonts w:ascii="方正仿宋简体" w:eastAsia="方正仿宋简体" w:hAnsi="宋体"/>
          <w:b/>
          <w:kern w:val="0"/>
          <w:sz w:val="32"/>
          <w:szCs w:val="32"/>
        </w:rPr>
      </w:pPr>
    </w:p>
    <w:p w:rsidR="0004271D" w:rsidRDefault="0004271D" w:rsidP="0004271D">
      <w:pPr>
        <w:widowControl/>
        <w:spacing w:line="400" w:lineRule="exact"/>
        <w:rPr>
          <w:rFonts w:ascii="仿宋_GB2312" w:eastAsia="仿宋_GB2312" w:hAnsi="仿宋_GB2312" w:cs="仿宋_GB2312"/>
          <w:spacing w:val="-20"/>
          <w:kern w:val="0"/>
          <w:sz w:val="30"/>
          <w:szCs w:val="30"/>
        </w:rPr>
      </w:pPr>
      <w:r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  <w:t>资阳市精神病医院招聘卫生专业技术人员岗位信息表</w:t>
      </w:r>
    </w:p>
    <w:p w:rsidR="0004271D" w:rsidRDefault="0004271D" w:rsidP="0004271D">
      <w:pPr>
        <w:widowControl/>
        <w:snapToGrid w:val="0"/>
        <w:spacing w:line="28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</w:p>
    <w:tbl>
      <w:tblPr>
        <w:tblpPr w:leftFromText="180" w:rightFromText="180" w:vertAnchor="text" w:horzAnchor="page" w:tblpX="1002" w:tblpY="64"/>
        <w:tblOverlap w:val="never"/>
        <w:tblW w:w="10177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3"/>
        <w:gridCol w:w="795"/>
        <w:gridCol w:w="960"/>
        <w:gridCol w:w="1365"/>
        <w:gridCol w:w="1530"/>
        <w:gridCol w:w="1875"/>
        <w:gridCol w:w="2779"/>
      </w:tblGrid>
      <w:tr w:rsidR="0004271D" w:rsidTr="00780586">
        <w:trPr>
          <w:trHeight w:val="84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4271D" w:rsidRDefault="0004271D" w:rsidP="00780586">
            <w:pPr>
              <w:spacing w:before="100" w:after="100"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30"/>
                <w:szCs w:val="30"/>
              </w:rPr>
              <w:t>招聘</w:t>
            </w:r>
          </w:p>
          <w:p w:rsidR="0004271D" w:rsidRDefault="0004271D" w:rsidP="00780586">
            <w:pPr>
              <w:spacing w:before="100" w:after="100"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30"/>
                <w:szCs w:val="30"/>
              </w:rPr>
              <w:t>岗位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before="100" w:after="100"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30"/>
                <w:szCs w:val="30"/>
              </w:rPr>
              <w:t>招聘</w:t>
            </w:r>
          </w:p>
          <w:p w:rsidR="0004271D" w:rsidRDefault="0004271D" w:rsidP="00780586">
            <w:pPr>
              <w:spacing w:before="100" w:after="100"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30"/>
                <w:szCs w:val="30"/>
              </w:rPr>
              <w:t>人数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before="100" w:after="100" w:line="32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30"/>
                <w:szCs w:val="30"/>
              </w:rPr>
              <w:t>年 龄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4271D" w:rsidRDefault="0004271D" w:rsidP="00780586">
            <w:pPr>
              <w:spacing w:before="100" w:after="100" w:line="32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30"/>
                <w:szCs w:val="30"/>
              </w:rPr>
              <w:t>学 历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4271D" w:rsidRDefault="0004271D" w:rsidP="00780586">
            <w:pPr>
              <w:spacing w:before="100" w:after="100" w:line="32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30"/>
                <w:szCs w:val="30"/>
              </w:rPr>
              <w:t>学 位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4271D" w:rsidRDefault="0004271D" w:rsidP="00780586">
            <w:pPr>
              <w:spacing w:before="100" w:after="100" w:line="32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4271D" w:rsidRDefault="0004271D" w:rsidP="00780586">
            <w:pPr>
              <w:spacing w:before="100" w:after="100" w:line="320" w:lineRule="exact"/>
              <w:ind w:firstLineChars="400" w:firstLine="1040"/>
              <w:rPr>
                <w:rFonts w:ascii="方正仿宋简体" w:eastAsia="方正仿宋简体" w:hAnsi="方正仿宋简体" w:cs="方正仿宋简体"/>
                <w:spacing w:val="-2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30"/>
                <w:szCs w:val="30"/>
              </w:rPr>
              <w:t>备  注</w:t>
            </w:r>
          </w:p>
        </w:tc>
      </w:tr>
      <w:tr w:rsidR="0004271D" w:rsidTr="00780586">
        <w:trPr>
          <w:trHeight w:val="91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 xml:space="preserve">设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备管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 xml:space="preserve"> 理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ind w:firstLineChars="100" w:firstLine="240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35 周</w:t>
            </w: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岁 及</w:t>
            </w: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以 下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4271D" w:rsidRDefault="0004271D" w:rsidP="00780586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全日制普通高校本科及以上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生物医学工程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4271D" w:rsidRDefault="0004271D" w:rsidP="00780586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</w:tc>
      </w:tr>
      <w:tr w:rsidR="0004271D" w:rsidTr="00780586">
        <w:trPr>
          <w:trHeight w:val="943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 xml:space="preserve">临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床药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 xml:space="preserve"> 师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ind w:firstLineChars="100" w:firstLine="240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2</w:t>
            </w: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4271D" w:rsidRDefault="0004271D" w:rsidP="00780586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全日制普通高校本科及以上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4271D" w:rsidRDefault="0004271D" w:rsidP="00780586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</w:tc>
      </w:tr>
      <w:tr w:rsidR="0004271D" w:rsidTr="00780586">
        <w:trPr>
          <w:trHeight w:val="100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临 床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 xml:space="preserve"> 生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ind w:firstLineChars="100" w:firstLine="240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5</w:t>
            </w: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4271D" w:rsidRDefault="0004271D" w:rsidP="00780586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全日制普通高校本科及以上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临床医学</w:t>
            </w: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04271D" w:rsidRDefault="0004271D" w:rsidP="00780586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ind w:firstLineChars="200" w:firstLine="480"/>
              <w:jc w:val="left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应聘时已取得研究生学历或已取得住院医师规范化培训合格证人员，经面试合格，自愿与医院签订至少不低于6年的服务期限协议后即可办理入职手续，并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固定另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奖励绩效工资；本科学历未取得住院医师规范化培训合格证人员，经面试合格可与医院签订《就业意向协议书》，待完成住院医师规范化培训并取得培训合格证和执业医师资格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证后来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院工作。</w:t>
            </w:r>
          </w:p>
          <w:p w:rsidR="0004271D" w:rsidRDefault="0004271D" w:rsidP="00780586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</w:tc>
      </w:tr>
      <w:tr w:rsidR="0004271D" w:rsidTr="00780586">
        <w:trPr>
          <w:trHeight w:val="961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4271D" w:rsidRDefault="0004271D" w:rsidP="00780586">
            <w:pPr>
              <w:pStyle w:val="a3"/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sz w:val="28"/>
                <w:szCs w:val="28"/>
              </w:rPr>
              <w:t>眼 科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pacing w:val="-20"/>
                <w:sz w:val="28"/>
                <w:szCs w:val="28"/>
              </w:rPr>
              <w:t>医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pacing w:val="-20"/>
                <w:sz w:val="28"/>
                <w:szCs w:val="28"/>
              </w:rPr>
              <w:t xml:space="preserve"> 生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pStyle w:val="a3"/>
              <w:widowControl/>
              <w:adjustRightInd w:val="0"/>
              <w:snapToGrid w:val="0"/>
              <w:spacing w:line="280" w:lineRule="exact"/>
              <w:ind w:firstLineChars="100" w:firstLine="240"/>
              <w:jc w:val="center"/>
              <w:textAlignment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  <w:p w:rsidR="0004271D" w:rsidRDefault="0004271D" w:rsidP="00780586">
            <w:pPr>
              <w:pStyle w:val="a3"/>
              <w:widowControl/>
              <w:adjustRightInd w:val="0"/>
              <w:snapToGrid w:val="0"/>
              <w:spacing w:line="280" w:lineRule="exact"/>
              <w:ind w:firstLineChars="100" w:firstLine="240"/>
              <w:jc w:val="center"/>
              <w:textAlignment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pStyle w:val="a3"/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4271D" w:rsidRDefault="0004271D" w:rsidP="00780586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全日制普通高校本科及以上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pStyle w:val="a3"/>
              <w:widowControl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  <w:p w:rsidR="0004271D" w:rsidRDefault="0004271D" w:rsidP="00780586">
            <w:pPr>
              <w:pStyle w:val="a3"/>
              <w:widowControl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sz w:val="28"/>
                <w:szCs w:val="28"/>
              </w:rPr>
              <w:t>临床医学</w:t>
            </w: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4271D" w:rsidRDefault="0004271D" w:rsidP="00780586">
            <w:pPr>
              <w:pStyle w:val="a3"/>
              <w:widowControl/>
              <w:adjustRightInd w:val="0"/>
              <w:snapToGrid w:val="0"/>
              <w:spacing w:line="280" w:lineRule="exact"/>
              <w:jc w:val="both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04271D" w:rsidTr="00780586">
        <w:trPr>
          <w:trHeight w:val="1119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4271D" w:rsidRDefault="0004271D" w:rsidP="00780586">
            <w:pPr>
              <w:pStyle w:val="a3"/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sz w:val="28"/>
                <w:szCs w:val="28"/>
              </w:rPr>
              <w:t>口 腔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pacing w:val="-20"/>
                <w:sz w:val="28"/>
                <w:szCs w:val="28"/>
              </w:rPr>
              <w:t>医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pacing w:val="-20"/>
                <w:sz w:val="28"/>
                <w:szCs w:val="28"/>
              </w:rPr>
              <w:t xml:space="preserve"> 生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pStyle w:val="a3"/>
              <w:widowControl/>
              <w:adjustRightInd w:val="0"/>
              <w:snapToGrid w:val="0"/>
              <w:spacing w:line="280" w:lineRule="exact"/>
              <w:ind w:firstLineChars="200" w:firstLine="480"/>
              <w:jc w:val="center"/>
              <w:textAlignment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  <w:p w:rsidR="0004271D" w:rsidRDefault="0004271D" w:rsidP="00780586">
            <w:pPr>
              <w:pStyle w:val="a3"/>
              <w:widowControl/>
              <w:adjustRightInd w:val="0"/>
              <w:snapToGrid w:val="0"/>
              <w:spacing w:line="280" w:lineRule="exact"/>
              <w:ind w:firstLineChars="100" w:firstLine="240"/>
              <w:jc w:val="center"/>
              <w:textAlignment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sz w:val="28"/>
                <w:szCs w:val="28"/>
              </w:rPr>
              <w:t>1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pStyle w:val="a3"/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4271D" w:rsidRDefault="0004271D" w:rsidP="00780586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全日制普通高校本科及以上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</w:p>
          <w:p w:rsidR="0004271D" w:rsidRDefault="0004271D" w:rsidP="0078058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4271D" w:rsidRDefault="0004271D" w:rsidP="00780586">
            <w:pPr>
              <w:pStyle w:val="a3"/>
              <w:widowControl/>
              <w:adjustRightInd w:val="0"/>
              <w:snapToGrid w:val="0"/>
              <w:spacing w:line="280" w:lineRule="exact"/>
              <w:jc w:val="both"/>
              <w:textAlignment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</w:tbl>
    <w:p w:rsidR="0004271D" w:rsidRDefault="0004271D" w:rsidP="0004271D">
      <w:pPr>
        <w:widowControl/>
        <w:snapToGrid w:val="0"/>
        <w:spacing w:line="28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BB1638" w:rsidRDefault="00BB1638"/>
    <w:sectPr w:rsidR="00BB1638" w:rsidSect="00BB1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71D"/>
    <w:rsid w:val="00004ABA"/>
    <w:rsid w:val="00005178"/>
    <w:rsid w:val="0000650C"/>
    <w:rsid w:val="00012CB9"/>
    <w:rsid w:val="00013A80"/>
    <w:rsid w:val="00023E06"/>
    <w:rsid w:val="000268BE"/>
    <w:rsid w:val="00031922"/>
    <w:rsid w:val="00034160"/>
    <w:rsid w:val="0004119E"/>
    <w:rsid w:val="0004271D"/>
    <w:rsid w:val="00052CB1"/>
    <w:rsid w:val="000607DF"/>
    <w:rsid w:val="00061057"/>
    <w:rsid w:val="0006155C"/>
    <w:rsid w:val="000638BC"/>
    <w:rsid w:val="00072856"/>
    <w:rsid w:val="00073C4A"/>
    <w:rsid w:val="000750B5"/>
    <w:rsid w:val="00076347"/>
    <w:rsid w:val="0007693B"/>
    <w:rsid w:val="00077124"/>
    <w:rsid w:val="00081782"/>
    <w:rsid w:val="00094C06"/>
    <w:rsid w:val="00097C75"/>
    <w:rsid w:val="000A019E"/>
    <w:rsid w:val="000A0ACF"/>
    <w:rsid w:val="000A1EF2"/>
    <w:rsid w:val="000C0320"/>
    <w:rsid w:val="000C36E8"/>
    <w:rsid w:val="000C3807"/>
    <w:rsid w:val="000C4D68"/>
    <w:rsid w:val="000D246C"/>
    <w:rsid w:val="000D4C29"/>
    <w:rsid w:val="000D5BEA"/>
    <w:rsid w:val="000D696C"/>
    <w:rsid w:val="000E1FE9"/>
    <w:rsid w:val="000E5C70"/>
    <w:rsid w:val="000F1E2A"/>
    <w:rsid w:val="00101916"/>
    <w:rsid w:val="00110332"/>
    <w:rsid w:val="0011436B"/>
    <w:rsid w:val="001207D5"/>
    <w:rsid w:val="00123125"/>
    <w:rsid w:val="0012355A"/>
    <w:rsid w:val="00125768"/>
    <w:rsid w:val="00126C63"/>
    <w:rsid w:val="00127D92"/>
    <w:rsid w:val="00130B9F"/>
    <w:rsid w:val="001367A0"/>
    <w:rsid w:val="00136D62"/>
    <w:rsid w:val="00142AF7"/>
    <w:rsid w:val="00145C73"/>
    <w:rsid w:val="0014632E"/>
    <w:rsid w:val="0016337D"/>
    <w:rsid w:val="00163F80"/>
    <w:rsid w:val="001665D2"/>
    <w:rsid w:val="00170591"/>
    <w:rsid w:val="001714EB"/>
    <w:rsid w:val="00175C0A"/>
    <w:rsid w:val="001A0CDD"/>
    <w:rsid w:val="001A385C"/>
    <w:rsid w:val="001A6071"/>
    <w:rsid w:val="001C47A9"/>
    <w:rsid w:val="001C4B31"/>
    <w:rsid w:val="001C7A6A"/>
    <w:rsid w:val="001D06CF"/>
    <w:rsid w:val="001D2555"/>
    <w:rsid w:val="001D5A51"/>
    <w:rsid w:val="001D7814"/>
    <w:rsid w:val="001E309A"/>
    <w:rsid w:val="001F02DE"/>
    <w:rsid w:val="00207A51"/>
    <w:rsid w:val="00210706"/>
    <w:rsid w:val="0022056B"/>
    <w:rsid w:val="00230565"/>
    <w:rsid w:val="002351B4"/>
    <w:rsid w:val="002376A7"/>
    <w:rsid w:val="00242170"/>
    <w:rsid w:val="00257FA3"/>
    <w:rsid w:val="00262B83"/>
    <w:rsid w:val="002671CE"/>
    <w:rsid w:val="00270BCF"/>
    <w:rsid w:val="002726B5"/>
    <w:rsid w:val="00273857"/>
    <w:rsid w:val="00274ABD"/>
    <w:rsid w:val="00292466"/>
    <w:rsid w:val="0029424C"/>
    <w:rsid w:val="002A6CF9"/>
    <w:rsid w:val="002B45EF"/>
    <w:rsid w:val="002C0A2D"/>
    <w:rsid w:val="002D14C8"/>
    <w:rsid w:val="002D335B"/>
    <w:rsid w:val="002D4618"/>
    <w:rsid w:val="002D4DDB"/>
    <w:rsid w:val="002E2AEC"/>
    <w:rsid w:val="002E775A"/>
    <w:rsid w:val="00305754"/>
    <w:rsid w:val="0033119F"/>
    <w:rsid w:val="00331414"/>
    <w:rsid w:val="00337E75"/>
    <w:rsid w:val="00340BFB"/>
    <w:rsid w:val="003448A5"/>
    <w:rsid w:val="00345FAE"/>
    <w:rsid w:val="00346F41"/>
    <w:rsid w:val="00353CFF"/>
    <w:rsid w:val="00356ABF"/>
    <w:rsid w:val="00357575"/>
    <w:rsid w:val="00367BD0"/>
    <w:rsid w:val="00370382"/>
    <w:rsid w:val="00374527"/>
    <w:rsid w:val="00390642"/>
    <w:rsid w:val="003962CD"/>
    <w:rsid w:val="003A1810"/>
    <w:rsid w:val="003A2D29"/>
    <w:rsid w:val="003A44D0"/>
    <w:rsid w:val="003B03B4"/>
    <w:rsid w:val="003B0D36"/>
    <w:rsid w:val="003B63E9"/>
    <w:rsid w:val="003C2C1C"/>
    <w:rsid w:val="003C36B8"/>
    <w:rsid w:val="003D0126"/>
    <w:rsid w:val="003D0EAC"/>
    <w:rsid w:val="003D1250"/>
    <w:rsid w:val="003D2A01"/>
    <w:rsid w:val="003D2E4F"/>
    <w:rsid w:val="003E15C9"/>
    <w:rsid w:val="003F2B76"/>
    <w:rsid w:val="003F531B"/>
    <w:rsid w:val="0040684A"/>
    <w:rsid w:val="00411E83"/>
    <w:rsid w:val="00416C6D"/>
    <w:rsid w:val="00420D87"/>
    <w:rsid w:val="00422D17"/>
    <w:rsid w:val="00441842"/>
    <w:rsid w:val="0044427C"/>
    <w:rsid w:val="004466C0"/>
    <w:rsid w:val="0045717B"/>
    <w:rsid w:val="00457AF6"/>
    <w:rsid w:val="0046056F"/>
    <w:rsid w:val="004642CE"/>
    <w:rsid w:val="00466092"/>
    <w:rsid w:val="0047035B"/>
    <w:rsid w:val="004712BA"/>
    <w:rsid w:val="00471FA3"/>
    <w:rsid w:val="00474E87"/>
    <w:rsid w:val="00481397"/>
    <w:rsid w:val="00484874"/>
    <w:rsid w:val="00486165"/>
    <w:rsid w:val="00490E56"/>
    <w:rsid w:val="00492B99"/>
    <w:rsid w:val="004A1361"/>
    <w:rsid w:val="004A2665"/>
    <w:rsid w:val="004A56D1"/>
    <w:rsid w:val="004C2E0A"/>
    <w:rsid w:val="004D6BB9"/>
    <w:rsid w:val="004D709C"/>
    <w:rsid w:val="004E2E8A"/>
    <w:rsid w:val="004E3F20"/>
    <w:rsid w:val="004E5954"/>
    <w:rsid w:val="004F0B49"/>
    <w:rsid w:val="004F3824"/>
    <w:rsid w:val="00500943"/>
    <w:rsid w:val="00506181"/>
    <w:rsid w:val="00520EBA"/>
    <w:rsid w:val="00522D42"/>
    <w:rsid w:val="0053082E"/>
    <w:rsid w:val="00537DC5"/>
    <w:rsid w:val="0054204E"/>
    <w:rsid w:val="0054218D"/>
    <w:rsid w:val="00543883"/>
    <w:rsid w:val="00544C9E"/>
    <w:rsid w:val="005526BE"/>
    <w:rsid w:val="00552DAC"/>
    <w:rsid w:val="00553CDB"/>
    <w:rsid w:val="00560CD5"/>
    <w:rsid w:val="00561278"/>
    <w:rsid w:val="00571D6F"/>
    <w:rsid w:val="00575C33"/>
    <w:rsid w:val="005867E4"/>
    <w:rsid w:val="005A36DC"/>
    <w:rsid w:val="005A4659"/>
    <w:rsid w:val="005A738E"/>
    <w:rsid w:val="005B18B5"/>
    <w:rsid w:val="005B48EF"/>
    <w:rsid w:val="005B545D"/>
    <w:rsid w:val="005D4FBD"/>
    <w:rsid w:val="005D6F4D"/>
    <w:rsid w:val="005E03BB"/>
    <w:rsid w:val="005E257D"/>
    <w:rsid w:val="005E2B30"/>
    <w:rsid w:val="005E3EA9"/>
    <w:rsid w:val="005F327B"/>
    <w:rsid w:val="0060336B"/>
    <w:rsid w:val="006044B9"/>
    <w:rsid w:val="00604763"/>
    <w:rsid w:val="006117D4"/>
    <w:rsid w:val="006125B0"/>
    <w:rsid w:val="006131CF"/>
    <w:rsid w:val="00614043"/>
    <w:rsid w:val="00616D23"/>
    <w:rsid w:val="006177D8"/>
    <w:rsid w:val="0062094E"/>
    <w:rsid w:val="0062226A"/>
    <w:rsid w:val="00635C22"/>
    <w:rsid w:val="00637CBC"/>
    <w:rsid w:val="00646DC0"/>
    <w:rsid w:val="00650D25"/>
    <w:rsid w:val="00652872"/>
    <w:rsid w:val="00653A95"/>
    <w:rsid w:val="00661E03"/>
    <w:rsid w:val="00663281"/>
    <w:rsid w:val="006647B7"/>
    <w:rsid w:val="00666A4F"/>
    <w:rsid w:val="00672A9A"/>
    <w:rsid w:val="0067563D"/>
    <w:rsid w:val="00675C07"/>
    <w:rsid w:val="00675DBF"/>
    <w:rsid w:val="00675F63"/>
    <w:rsid w:val="006764B4"/>
    <w:rsid w:val="00676D79"/>
    <w:rsid w:val="00681BF5"/>
    <w:rsid w:val="006975BC"/>
    <w:rsid w:val="006B4831"/>
    <w:rsid w:val="006B5817"/>
    <w:rsid w:val="006C3A7A"/>
    <w:rsid w:val="006C7657"/>
    <w:rsid w:val="006C7D36"/>
    <w:rsid w:val="006D05C2"/>
    <w:rsid w:val="006E5D89"/>
    <w:rsid w:val="006E7E45"/>
    <w:rsid w:val="006F095F"/>
    <w:rsid w:val="007027B7"/>
    <w:rsid w:val="00707491"/>
    <w:rsid w:val="00711A5E"/>
    <w:rsid w:val="00725569"/>
    <w:rsid w:val="00727884"/>
    <w:rsid w:val="00727B92"/>
    <w:rsid w:val="00732285"/>
    <w:rsid w:val="00736B29"/>
    <w:rsid w:val="007373B8"/>
    <w:rsid w:val="00741B93"/>
    <w:rsid w:val="007447FA"/>
    <w:rsid w:val="00746642"/>
    <w:rsid w:val="007470A8"/>
    <w:rsid w:val="007509B0"/>
    <w:rsid w:val="00755645"/>
    <w:rsid w:val="007561DB"/>
    <w:rsid w:val="00770A58"/>
    <w:rsid w:val="007766AA"/>
    <w:rsid w:val="007773A2"/>
    <w:rsid w:val="00777A26"/>
    <w:rsid w:val="00780917"/>
    <w:rsid w:val="00785C06"/>
    <w:rsid w:val="007955D6"/>
    <w:rsid w:val="007A43F5"/>
    <w:rsid w:val="007A4F81"/>
    <w:rsid w:val="007B0443"/>
    <w:rsid w:val="007C014B"/>
    <w:rsid w:val="007C1DC1"/>
    <w:rsid w:val="007C38F5"/>
    <w:rsid w:val="007C4121"/>
    <w:rsid w:val="007C6756"/>
    <w:rsid w:val="007C6B3C"/>
    <w:rsid w:val="007D2F65"/>
    <w:rsid w:val="007D45DD"/>
    <w:rsid w:val="007D5CFA"/>
    <w:rsid w:val="007D6549"/>
    <w:rsid w:val="007D7B81"/>
    <w:rsid w:val="007D7DDB"/>
    <w:rsid w:val="007E315F"/>
    <w:rsid w:val="007F2107"/>
    <w:rsid w:val="007F3FB4"/>
    <w:rsid w:val="007F442B"/>
    <w:rsid w:val="00803DF8"/>
    <w:rsid w:val="00805BEE"/>
    <w:rsid w:val="008105A4"/>
    <w:rsid w:val="00817373"/>
    <w:rsid w:val="008211DE"/>
    <w:rsid w:val="00823929"/>
    <w:rsid w:val="0082451C"/>
    <w:rsid w:val="00826C02"/>
    <w:rsid w:val="0083289A"/>
    <w:rsid w:val="00832C7E"/>
    <w:rsid w:val="00833636"/>
    <w:rsid w:val="0083648A"/>
    <w:rsid w:val="00841FCF"/>
    <w:rsid w:val="0084699C"/>
    <w:rsid w:val="00851CCF"/>
    <w:rsid w:val="00860E77"/>
    <w:rsid w:val="00861B48"/>
    <w:rsid w:val="00861D59"/>
    <w:rsid w:val="00866A4C"/>
    <w:rsid w:val="00872C73"/>
    <w:rsid w:val="00875ACD"/>
    <w:rsid w:val="00876E85"/>
    <w:rsid w:val="00881F3A"/>
    <w:rsid w:val="00883635"/>
    <w:rsid w:val="00884F9D"/>
    <w:rsid w:val="008A4CAF"/>
    <w:rsid w:val="008B0E48"/>
    <w:rsid w:val="008B2B3E"/>
    <w:rsid w:val="008B65FD"/>
    <w:rsid w:val="008D0ECD"/>
    <w:rsid w:val="008D5376"/>
    <w:rsid w:val="008D5C3D"/>
    <w:rsid w:val="008E02B2"/>
    <w:rsid w:val="008E088E"/>
    <w:rsid w:val="008E0D04"/>
    <w:rsid w:val="008E5134"/>
    <w:rsid w:val="008E6FE5"/>
    <w:rsid w:val="008F7AD7"/>
    <w:rsid w:val="00907071"/>
    <w:rsid w:val="00921524"/>
    <w:rsid w:val="00923869"/>
    <w:rsid w:val="00927EE6"/>
    <w:rsid w:val="00931350"/>
    <w:rsid w:val="0093623E"/>
    <w:rsid w:val="00937E33"/>
    <w:rsid w:val="00937E6F"/>
    <w:rsid w:val="009403B3"/>
    <w:rsid w:val="00943546"/>
    <w:rsid w:val="00944CEC"/>
    <w:rsid w:val="00955ECB"/>
    <w:rsid w:val="009613E3"/>
    <w:rsid w:val="00961DE1"/>
    <w:rsid w:val="00967B7B"/>
    <w:rsid w:val="009710E9"/>
    <w:rsid w:val="009745DA"/>
    <w:rsid w:val="009944CB"/>
    <w:rsid w:val="00994691"/>
    <w:rsid w:val="009976DD"/>
    <w:rsid w:val="009A1A48"/>
    <w:rsid w:val="009A1CFB"/>
    <w:rsid w:val="009A4BB8"/>
    <w:rsid w:val="009B6B70"/>
    <w:rsid w:val="009C39BC"/>
    <w:rsid w:val="009C5119"/>
    <w:rsid w:val="009C5D67"/>
    <w:rsid w:val="009C60EE"/>
    <w:rsid w:val="009C6661"/>
    <w:rsid w:val="009D08AB"/>
    <w:rsid w:val="009D1AA7"/>
    <w:rsid w:val="009E5511"/>
    <w:rsid w:val="009E6938"/>
    <w:rsid w:val="009F4CD2"/>
    <w:rsid w:val="00A03CAD"/>
    <w:rsid w:val="00A0670C"/>
    <w:rsid w:val="00A10984"/>
    <w:rsid w:val="00A20319"/>
    <w:rsid w:val="00A307BD"/>
    <w:rsid w:val="00A35209"/>
    <w:rsid w:val="00A35B28"/>
    <w:rsid w:val="00A40DA1"/>
    <w:rsid w:val="00A40E70"/>
    <w:rsid w:val="00A51FB9"/>
    <w:rsid w:val="00A6157B"/>
    <w:rsid w:val="00A65CA7"/>
    <w:rsid w:val="00A75167"/>
    <w:rsid w:val="00A75CC3"/>
    <w:rsid w:val="00A91250"/>
    <w:rsid w:val="00A91287"/>
    <w:rsid w:val="00A94D17"/>
    <w:rsid w:val="00A96D57"/>
    <w:rsid w:val="00AB0BD9"/>
    <w:rsid w:val="00AB1C55"/>
    <w:rsid w:val="00AB6AA6"/>
    <w:rsid w:val="00AC2FDB"/>
    <w:rsid w:val="00AC5CE0"/>
    <w:rsid w:val="00AD65F1"/>
    <w:rsid w:val="00AE782D"/>
    <w:rsid w:val="00AF50D8"/>
    <w:rsid w:val="00B07825"/>
    <w:rsid w:val="00B11697"/>
    <w:rsid w:val="00B11C59"/>
    <w:rsid w:val="00B13455"/>
    <w:rsid w:val="00B16364"/>
    <w:rsid w:val="00B17893"/>
    <w:rsid w:val="00B2208E"/>
    <w:rsid w:val="00B33664"/>
    <w:rsid w:val="00B33A6B"/>
    <w:rsid w:val="00B404D4"/>
    <w:rsid w:val="00B41F62"/>
    <w:rsid w:val="00B426B0"/>
    <w:rsid w:val="00B5095A"/>
    <w:rsid w:val="00B53FE0"/>
    <w:rsid w:val="00B565CC"/>
    <w:rsid w:val="00B567A0"/>
    <w:rsid w:val="00B60281"/>
    <w:rsid w:val="00B62B07"/>
    <w:rsid w:val="00B6445D"/>
    <w:rsid w:val="00B65344"/>
    <w:rsid w:val="00B6716C"/>
    <w:rsid w:val="00B7109D"/>
    <w:rsid w:val="00B8123E"/>
    <w:rsid w:val="00B84D1E"/>
    <w:rsid w:val="00B918E3"/>
    <w:rsid w:val="00B945F8"/>
    <w:rsid w:val="00B95665"/>
    <w:rsid w:val="00B96ACA"/>
    <w:rsid w:val="00B9722B"/>
    <w:rsid w:val="00B9762E"/>
    <w:rsid w:val="00BA4946"/>
    <w:rsid w:val="00BA779F"/>
    <w:rsid w:val="00BB1638"/>
    <w:rsid w:val="00BB4BB5"/>
    <w:rsid w:val="00BB4BD4"/>
    <w:rsid w:val="00BC0D84"/>
    <w:rsid w:val="00BC2288"/>
    <w:rsid w:val="00BC54AE"/>
    <w:rsid w:val="00BC5C15"/>
    <w:rsid w:val="00BC6DF9"/>
    <w:rsid w:val="00BC7A54"/>
    <w:rsid w:val="00BD565C"/>
    <w:rsid w:val="00BE1E2E"/>
    <w:rsid w:val="00BE2222"/>
    <w:rsid w:val="00BE72BE"/>
    <w:rsid w:val="00BF00FD"/>
    <w:rsid w:val="00BF26D5"/>
    <w:rsid w:val="00BF322A"/>
    <w:rsid w:val="00BF685C"/>
    <w:rsid w:val="00C0091C"/>
    <w:rsid w:val="00C037AB"/>
    <w:rsid w:val="00C04419"/>
    <w:rsid w:val="00C17F0D"/>
    <w:rsid w:val="00C21DDB"/>
    <w:rsid w:val="00C25445"/>
    <w:rsid w:val="00C302AF"/>
    <w:rsid w:val="00C467CB"/>
    <w:rsid w:val="00C479FF"/>
    <w:rsid w:val="00C51BD8"/>
    <w:rsid w:val="00C53065"/>
    <w:rsid w:val="00C5657A"/>
    <w:rsid w:val="00C6030C"/>
    <w:rsid w:val="00C616B3"/>
    <w:rsid w:val="00C67097"/>
    <w:rsid w:val="00C741FB"/>
    <w:rsid w:val="00C7510F"/>
    <w:rsid w:val="00C75FAA"/>
    <w:rsid w:val="00C804C1"/>
    <w:rsid w:val="00C94A25"/>
    <w:rsid w:val="00C955B5"/>
    <w:rsid w:val="00C957A2"/>
    <w:rsid w:val="00CB0614"/>
    <w:rsid w:val="00CB4226"/>
    <w:rsid w:val="00CB5B09"/>
    <w:rsid w:val="00CC6580"/>
    <w:rsid w:val="00CC683C"/>
    <w:rsid w:val="00CD1B42"/>
    <w:rsid w:val="00CF1F68"/>
    <w:rsid w:val="00CF2690"/>
    <w:rsid w:val="00CF3DAC"/>
    <w:rsid w:val="00D0198C"/>
    <w:rsid w:val="00D01B16"/>
    <w:rsid w:val="00D02139"/>
    <w:rsid w:val="00D03BD9"/>
    <w:rsid w:val="00D04758"/>
    <w:rsid w:val="00D05B7B"/>
    <w:rsid w:val="00D14154"/>
    <w:rsid w:val="00D249B7"/>
    <w:rsid w:val="00D26375"/>
    <w:rsid w:val="00D35A72"/>
    <w:rsid w:val="00D40346"/>
    <w:rsid w:val="00D4329D"/>
    <w:rsid w:val="00D46AAA"/>
    <w:rsid w:val="00D51335"/>
    <w:rsid w:val="00D523DF"/>
    <w:rsid w:val="00D60173"/>
    <w:rsid w:val="00D61D10"/>
    <w:rsid w:val="00D64F79"/>
    <w:rsid w:val="00D71982"/>
    <w:rsid w:val="00D81D02"/>
    <w:rsid w:val="00D868DD"/>
    <w:rsid w:val="00D922DB"/>
    <w:rsid w:val="00D93C39"/>
    <w:rsid w:val="00DA03A3"/>
    <w:rsid w:val="00DA1F8C"/>
    <w:rsid w:val="00DB0D04"/>
    <w:rsid w:val="00DB6F2B"/>
    <w:rsid w:val="00DC6581"/>
    <w:rsid w:val="00DD69B3"/>
    <w:rsid w:val="00DD7288"/>
    <w:rsid w:val="00DE04BB"/>
    <w:rsid w:val="00DE6F1F"/>
    <w:rsid w:val="00DF18AC"/>
    <w:rsid w:val="00DF5C5E"/>
    <w:rsid w:val="00E006D4"/>
    <w:rsid w:val="00E00F94"/>
    <w:rsid w:val="00E06957"/>
    <w:rsid w:val="00E1121E"/>
    <w:rsid w:val="00E112EE"/>
    <w:rsid w:val="00E20BF7"/>
    <w:rsid w:val="00E2278C"/>
    <w:rsid w:val="00E27D4B"/>
    <w:rsid w:val="00E3437B"/>
    <w:rsid w:val="00E47491"/>
    <w:rsid w:val="00E518F4"/>
    <w:rsid w:val="00E53B13"/>
    <w:rsid w:val="00E55051"/>
    <w:rsid w:val="00E55B3C"/>
    <w:rsid w:val="00E55EDE"/>
    <w:rsid w:val="00E64EAB"/>
    <w:rsid w:val="00E67632"/>
    <w:rsid w:val="00E70C70"/>
    <w:rsid w:val="00E72D72"/>
    <w:rsid w:val="00E73F97"/>
    <w:rsid w:val="00E76E94"/>
    <w:rsid w:val="00E8349C"/>
    <w:rsid w:val="00E84F11"/>
    <w:rsid w:val="00E86430"/>
    <w:rsid w:val="00E879B5"/>
    <w:rsid w:val="00E87A84"/>
    <w:rsid w:val="00E903E0"/>
    <w:rsid w:val="00E92022"/>
    <w:rsid w:val="00EA11A3"/>
    <w:rsid w:val="00EA247B"/>
    <w:rsid w:val="00EA596C"/>
    <w:rsid w:val="00EA5AF3"/>
    <w:rsid w:val="00EB222D"/>
    <w:rsid w:val="00EB3DCE"/>
    <w:rsid w:val="00EC38DA"/>
    <w:rsid w:val="00EC4F84"/>
    <w:rsid w:val="00ED1AA8"/>
    <w:rsid w:val="00ED3193"/>
    <w:rsid w:val="00EE48E8"/>
    <w:rsid w:val="00EF36B8"/>
    <w:rsid w:val="00EF3F5B"/>
    <w:rsid w:val="00EF7B70"/>
    <w:rsid w:val="00F00E4C"/>
    <w:rsid w:val="00F01046"/>
    <w:rsid w:val="00F02A95"/>
    <w:rsid w:val="00F02AEC"/>
    <w:rsid w:val="00F03303"/>
    <w:rsid w:val="00F0473F"/>
    <w:rsid w:val="00F06F4A"/>
    <w:rsid w:val="00F169DA"/>
    <w:rsid w:val="00F26C96"/>
    <w:rsid w:val="00F26DF4"/>
    <w:rsid w:val="00F274D2"/>
    <w:rsid w:val="00F3154F"/>
    <w:rsid w:val="00F322A3"/>
    <w:rsid w:val="00F46B0B"/>
    <w:rsid w:val="00F542BC"/>
    <w:rsid w:val="00F5778C"/>
    <w:rsid w:val="00F57939"/>
    <w:rsid w:val="00F60837"/>
    <w:rsid w:val="00F60D10"/>
    <w:rsid w:val="00F60EA0"/>
    <w:rsid w:val="00F623E5"/>
    <w:rsid w:val="00F65879"/>
    <w:rsid w:val="00F66A85"/>
    <w:rsid w:val="00F725F8"/>
    <w:rsid w:val="00F73FA7"/>
    <w:rsid w:val="00F774FE"/>
    <w:rsid w:val="00F923BD"/>
    <w:rsid w:val="00F9343D"/>
    <w:rsid w:val="00FA2034"/>
    <w:rsid w:val="00FA3EF6"/>
    <w:rsid w:val="00FA61A7"/>
    <w:rsid w:val="00FA7A5A"/>
    <w:rsid w:val="00FB1C3C"/>
    <w:rsid w:val="00FB424B"/>
    <w:rsid w:val="00FB5755"/>
    <w:rsid w:val="00FC16D7"/>
    <w:rsid w:val="00FC7441"/>
    <w:rsid w:val="00FD646F"/>
    <w:rsid w:val="00FD699E"/>
    <w:rsid w:val="00FF2ABF"/>
    <w:rsid w:val="00FF416C"/>
    <w:rsid w:val="00FF5405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4271D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2018-01-16T12:01:00Z</dcterms:created>
  <dcterms:modified xsi:type="dcterms:W3CDTF">2018-01-16T12:02:00Z</dcterms:modified>
</cp:coreProperties>
</file>