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B" w:rsidRPr="003E586E" w:rsidRDefault="00C27B2B" w:rsidP="00C27B2B">
      <w:pPr>
        <w:spacing w:line="440" w:lineRule="exact"/>
        <w:rPr>
          <w:rFonts w:eastAsia="仿宋_GB2312" w:hint="eastAsia"/>
          <w:sz w:val="32"/>
          <w:szCs w:val="32"/>
        </w:rPr>
      </w:pPr>
      <w:r w:rsidRPr="003E586E">
        <w:rPr>
          <w:rFonts w:hint="eastAsia"/>
        </w:rPr>
        <w:t>附件</w:t>
      </w:r>
      <w:r w:rsidRPr="003E586E">
        <w:rPr>
          <w:rFonts w:hint="eastAsia"/>
        </w:rPr>
        <w:t>1</w:t>
      </w:r>
      <w:r w:rsidRPr="003E586E">
        <w:rPr>
          <w:rFonts w:eastAsia="仿宋_GB2312" w:hint="eastAsia"/>
          <w:sz w:val="32"/>
          <w:szCs w:val="32"/>
        </w:rPr>
        <w:t>：</w:t>
      </w:r>
    </w:p>
    <w:p w:rsidR="00C27B2B" w:rsidRPr="003E586E" w:rsidRDefault="00C27B2B" w:rsidP="00C27B2B">
      <w:pPr>
        <w:spacing w:line="440" w:lineRule="exact"/>
        <w:jc w:val="center"/>
        <w:rPr>
          <w:rFonts w:ascii="方正小标宋简体" w:eastAsia="方正小标宋简体" w:hint="eastAsia"/>
        </w:rPr>
      </w:pPr>
      <w:r w:rsidRPr="003E586E">
        <w:rPr>
          <w:rFonts w:ascii="方正小标宋简体" w:eastAsia="方正小标宋简体" w:hint="eastAsia"/>
          <w:sz w:val="36"/>
          <w:szCs w:val="36"/>
        </w:rPr>
        <w:t>三台县乡镇卫生院2016年直接考核招聘医学类专业技术人员岗位需求表</w:t>
      </w:r>
    </w:p>
    <w:tbl>
      <w:tblPr>
        <w:tblW w:w="14055" w:type="dxa"/>
        <w:tblInd w:w="93" w:type="dxa"/>
        <w:tblLook w:val="0000"/>
      </w:tblPr>
      <w:tblGrid>
        <w:gridCol w:w="563"/>
        <w:gridCol w:w="1432"/>
        <w:gridCol w:w="720"/>
        <w:gridCol w:w="1226"/>
        <w:gridCol w:w="1066"/>
        <w:gridCol w:w="965"/>
        <w:gridCol w:w="764"/>
        <w:gridCol w:w="925"/>
        <w:gridCol w:w="1207"/>
        <w:gridCol w:w="3479"/>
        <w:gridCol w:w="1708"/>
      </w:tblGrid>
      <w:tr w:rsidR="00C27B2B" w:rsidRPr="003E586E" w:rsidTr="00D3191D">
        <w:trPr>
          <w:trHeight w:val="3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招聘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岗位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岗位招聘人数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 格 条 件</w:t>
            </w:r>
          </w:p>
        </w:tc>
      </w:tr>
      <w:tr w:rsidR="00C27B2B" w:rsidRPr="003E586E" w:rsidTr="00D3191D">
        <w:trPr>
          <w:trHeight w:val="3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年龄</w:t>
            </w: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塔山镇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十二级  及以下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其中具有执业医师、执业助理医师资格证书的不受学历限制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专业放宽为医学类专业,所报考岗位须与执业资格证上注明的执业类别一致。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医学影像学、医学影像技术、临床医学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1.大专及以上学历人员，年龄40周岁以下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75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，其中具有执业医（药）师资格证书或全科医生岗位培训合格证书的，年龄放宽到45周岁以下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70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</w:t>
              </w: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.大专以下学历人员，具有执业医师、执业助理医师资格证书的，年龄40周岁以下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75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忠孝乡卫生院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双胜乡卫生院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中太镇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建设镇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2016009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0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柳池镇卫生院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567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药学、药剂、中药剂、西药剂、药品质量管理、中药制药技术、中药、中药学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光辉镇卫生院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石安镇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50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金鼓乡卫生院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十二级  及以下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其中具有执业医师、执业助理医师资格证书的不受学历限制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专业放宽为医学类专业,所报考岗位须与执业资格证上注明的执业类别一致。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1.大专及以上学历人员，年龄40周岁以下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，其中具有执业医（药）师资格证书或全科医生岗位培训合格证书的，年龄放宽到45周岁以下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</w:t>
              </w: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.大专以下学历人员，具有执业医师、执业助理医师资格证书的，年龄40周岁以下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2016019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永新镇卫生院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富顺镇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秋林镇卫生院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三元镇卫生院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58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中药剂、中药制药技术、中药、中药学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观桥镇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2016029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医学影像学、医学影像技术、临床医学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药学、药剂、中药剂、西药剂、药品质量管理、中药制药技术、中药、中药学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菊河乡卫生院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安居镇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十二级  及以下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其中具有执业医师、执业助理医师资格证书的不受学历限制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专业放宽为医学类专业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所报考岗位须与执业资格证上注明的执业类别一致。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1.大专及以上学历人员，年龄40周岁以下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，其中具有执业医（药）师资格证书或全科医生岗位培训合格证书的，年龄放宽到45周岁以下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</w:t>
              </w: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.大专以下学历人员，具有执业医师、执业助理医师资格证书的，年龄40周岁以下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2016039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药学、药剂、中药剂、西药剂、药品质量管理、中药制药技术、中药、中药学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5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宝泉乡卫生院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建中乡卫生院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68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医学影像学、医学影像技术、临床医学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59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郪江镇卫生院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景福镇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2016049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广利乡卫生院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83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药学、药剂、中药剂、西药剂、药品质量管理、中药制药技术、中药、中药学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紫河镇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十二级  及以下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其中具有执业医师、执业助理医师资格证书的不受学历限制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专业放宽为医学类专业,所报考岗位须与执业资格证上注明的执业类别一致。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1.大专及以上学历人员，年龄40周岁以下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，其中具有执业医（药）师资格证书或全科医生岗位培训合格证书的，年龄放宽到45周岁以下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</w:t>
              </w: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.大专以下学历人员，具有执业医师、执业助理医师资格证书的，年龄40周岁以下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2016059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协和乡卫生院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妇幼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临床医学或临床医学妇产科方向专业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5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中药剂、中药制药技术、中药、中药学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双乐乡卫生院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69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药学、药剂、中药剂、西药剂、药品质量管理、中药制药技术、中药、中药学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新生镇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2016069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妇幼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临床医学或临床医学妇产科方向专业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药学、药剂、中药剂、西药剂、药品质量管理、中药制药技术、中药、中药学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乐加乡卫生院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鲁班镇卫生院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十二级  及以下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其中具有执业医师、执业助理医师资格证书的不受学历限制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专业放宽为医学类专业,所报考岗位须与执业资格证上注明的执业类别一致。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1.大专及以上学历人员，年龄40周岁以下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，其中具有执业医（药）师资格证书或全科医生岗位培训合格证书的，年龄放宽到45周岁以下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</w:t>
              </w: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.大专以下学历人员，具有执业医师、执业助理医师资格证书的，年龄40周岁以下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2016079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6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曙光乡卫生院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西平镇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上新乡卫生院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医学影像学、医学影像技术、临床医学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乐安镇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进都乡卫生院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2016089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药学、药剂、中药剂、西药剂、药品质量管理、中药制药技术、中药、中药学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古井镇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万安镇卫生院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医学影像学、医学影像技术、临床医学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幸福乡卫生院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下新乡卫生院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十二级  及以下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其中具有执业医师、执业助理医师资格证书的不受学历限制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专业放宽为医学类专业,所报考岗位须与执业资格证上注明的执业类别一致。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1.大专及以上学历人员，年龄40周岁以下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，其中具有执业医（药）师资格证书或全科医生岗位培训合格证书的，年龄放宽到45周岁以下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</w:t>
              </w: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.大专以下学历人员，具有执业医师、执业助理医师资格证书的，年龄40周岁以下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黎曙镇卫生院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2016099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云同乡卫生院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新鲁镇卫生院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医学影像学、医学影像技术、临床医学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刘营镇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争胜乡卫生院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妇幼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临床医学或临床医学妇产科方向专业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里程乡卫生院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6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老马乡卫生院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立新镇卫生院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2016109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医学影像学、医学影像技术、临床医学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永明镇卫生院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4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影像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医学影像学、医学影像技术、临床医学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77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中药剂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中药剂、中药制药技术、中药、中药学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花园镇卫生院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十二级  及以下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其中具有执业医师、执业助理医师资格证书的不受学历限制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专业放宽为医学类专业,所报考岗位须与执业资格证上注明的执业类别一致。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1.大专及以上学历人员，年龄40周岁以下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，其中具有执业医（药）师资格证书或全科医生岗位培训合格证书的，年龄放宽到45周岁以下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</w:t>
              </w: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.大专以下学历人员，具有执业医师、执业助理医师资格证书的，年龄40周岁以下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A3DD2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1975年8月1日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以后出生)</w:t>
            </w: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C27B2B" w:rsidRPr="003E586E" w:rsidTr="00D3191D">
        <w:trPr>
          <w:trHeight w:val="48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2016117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8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百顷镇卫生院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2016118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8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2016119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新德镇卫生院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2016120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4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断石乡卫生院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2016121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4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2016122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护理学、护理、涉外护理、助产、高级护理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4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2016123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4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2016124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4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灵兴镇卫生院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2016125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44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2016126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中西医结合、中西医临床医学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27B2B" w:rsidRPr="003E586E" w:rsidTr="00D3191D">
        <w:trPr>
          <w:trHeight w:val="37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E586E" w:rsidRDefault="00C27B2B" w:rsidP="00D3191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58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27B2B" w:rsidRPr="003E586E" w:rsidRDefault="00C27B2B" w:rsidP="00C27B2B">
      <w:pPr>
        <w:spacing w:line="440" w:lineRule="exact"/>
      </w:pPr>
    </w:p>
    <w:p w:rsidR="00C27B2B" w:rsidRPr="003E586E" w:rsidRDefault="00C27B2B" w:rsidP="00C27B2B">
      <w:pPr>
        <w:spacing w:line="440" w:lineRule="exact"/>
      </w:pPr>
    </w:p>
    <w:p w:rsidR="00C27B2B" w:rsidRPr="003E586E" w:rsidRDefault="00C27B2B" w:rsidP="00C27B2B">
      <w:pPr>
        <w:spacing w:line="440" w:lineRule="exact"/>
      </w:pPr>
    </w:p>
    <w:p w:rsidR="00C27B2B" w:rsidRPr="003E586E" w:rsidRDefault="00C27B2B" w:rsidP="00C27B2B">
      <w:pPr>
        <w:spacing w:line="440" w:lineRule="exact"/>
      </w:pPr>
    </w:p>
    <w:p w:rsidR="00C27B2B" w:rsidRPr="003E586E" w:rsidRDefault="00C27B2B" w:rsidP="00C27B2B">
      <w:pPr>
        <w:spacing w:line="440" w:lineRule="exact"/>
        <w:rPr>
          <w:rFonts w:hint="eastAsia"/>
        </w:rPr>
      </w:pPr>
    </w:p>
    <w:p w:rsidR="00C27B2B" w:rsidRPr="003E586E" w:rsidRDefault="00C27B2B" w:rsidP="00C27B2B">
      <w:pPr>
        <w:spacing w:line="440" w:lineRule="exact"/>
        <w:rPr>
          <w:rFonts w:hint="eastAsia"/>
        </w:rPr>
      </w:pPr>
    </w:p>
    <w:p w:rsidR="00C27B2B" w:rsidRPr="003E586E" w:rsidRDefault="00C27B2B" w:rsidP="00C27B2B">
      <w:pPr>
        <w:spacing w:line="440" w:lineRule="exact"/>
        <w:rPr>
          <w:rFonts w:hint="eastAsia"/>
        </w:rPr>
      </w:pPr>
    </w:p>
    <w:p w:rsidR="007D4DDD" w:rsidRDefault="007D4DDD"/>
    <w:sectPr w:rsidR="007D4DDD" w:rsidSect="00C27B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DD" w:rsidRDefault="007D4DDD" w:rsidP="00C27B2B">
      <w:r>
        <w:separator/>
      </w:r>
    </w:p>
  </w:endnote>
  <w:endnote w:type="continuationSeparator" w:id="1">
    <w:p w:rsidR="007D4DDD" w:rsidRDefault="007D4DDD" w:rsidP="00C2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DD" w:rsidRDefault="007D4DDD" w:rsidP="00C27B2B">
      <w:r>
        <w:separator/>
      </w:r>
    </w:p>
  </w:footnote>
  <w:footnote w:type="continuationSeparator" w:id="1">
    <w:p w:rsidR="007D4DDD" w:rsidRDefault="007D4DDD" w:rsidP="00C27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B2B"/>
    <w:rsid w:val="007D4DDD"/>
    <w:rsid w:val="00C2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C2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27B2B"/>
    <w:rPr>
      <w:sz w:val="18"/>
      <w:szCs w:val="18"/>
    </w:rPr>
  </w:style>
  <w:style w:type="paragraph" w:styleId="a4">
    <w:name w:val="footer"/>
    <w:basedOn w:val="a"/>
    <w:link w:val="Char0"/>
    <w:unhideWhenUsed/>
    <w:rsid w:val="00C27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B2B"/>
    <w:rPr>
      <w:sz w:val="18"/>
      <w:szCs w:val="18"/>
    </w:rPr>
  </w:style>
  <w:style w:type="character" w:styleId="a5">
    <w:name w:val="page number"/>
    <w:basedOn w:val="a0"/>
    <w:rsid w:val="00C27B2B"/>
  </w:style>
  <w:style w:type="paragraph" w:styleId="a6">
    <w:name w:val="Date"/>
    <w:basedOn w:val="a"/>
    <w:next w:val="a"/>
    <w:link w:val="Char1"/>
    <w:rsid w:val="00C27B2B"/>
    <w:pPr>
      <w:ind w:leftChars="2500" w:left="100"/>
    </w:pPr>
  </w:style>
  <w:style w:type="character" w:customStyle="1" w:styleId="Char1">
    <w:name w:val="日期 Char"/>
    <w:basedOn w:val="a0"/>
    <w:link w:val="a6"/>
    <w:rsid w:val="00C27B2B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C27B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C27B2B"/>
    <w:rPr>
      <w:color w:val="0000FF"/>
      <w:u w:val="single"/>
    </w:rPr>
  </w:style>
  <w:style w:type="paragraph" w:styleId="a9">
    <w:name w:val="Balloon Text"/>
    <w:basedOn w:val="a"/>
    <w:link w:val="Char2"/>
    <w:semiHidden/>
    <w:rsid w:val="00C27B2B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C27B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2016-07-21T09:44:00Z</dcterms:created>
  <dcterms:modified xsi:type="dcterms:W3CDTF">2016-07-21T09:44:00Z</dcterms:modified>
</cp:coreProperties>
</file>