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微软雅黑" w:hAnsi="微软雅黑" w:eastAsia="微软雅黑" w:cs="微软雅黑"/>
          <w:b/>
          <w:bCs/>
          <w:color w:val="auto"/>
          <w:sz w:val="20"/>
          <w:szCs w:val="20"/>
          <w:lang w:val="en-US" w:eastAsia="zh-CN"/>
        </w:rPr>
      </w:pPr>
      <w:bookmarkStart w:id="0" w:name="_GoBack"/>
      <w:bookmarkEnd w:id="0"/>
      <w:r>
        <w:rPr>
          <w:rFonts w:hint="eastAsia" w:ascii="微软雅黑" w:hAnsi="微软雅黑" w:eastAsia="微软雅黑" w:cs="微软雅黑"/>
          <w:b/>
          <w:bCs/>
          <w:color w:val="auto"/>
          <w:sz w:val="20"/>
          <w:szCs w:val="20"/>
          <w:lang w:val="en-US" w:eastAsia="zh-CN"/>
        </w:rPr>
        <w:t>声明：1、试题来源于网络，可能存在偏差，华图教育不对此真题的准确性、合法性及内容的真实性负责；2、本试题解析中解析为华图教育独家解析，其他任何机构及个人未经华图教育同意不得转载；3、若有权利人对试题及解析主张权利，请及时联系我司，我司将依法采取措施保护权利人合法权益</w:t>
      </w:r>
    </w:p>
    <w:p>
      <w:pPr>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color w:val="FF0000"/>
          <w:sz w:val="20"/>
          <w:szCs w:val="20"/>
          <w:lang w:val="en-US" w:eastAsia="zh-CN"/>
        </w:rPr>
        <w:t>更多事业单位答案解析请关注微信公众号四川华图事业单位中心（ID:huatusydw)</w:t>
      </w:r>
    </w:p>
    <w:p>
      <w:pPr>
        <w:pStyle w:val="5"/>
        <w:rPr>
          <w:rFonts w:hint="eastAsia"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 xml:space="preserve">宜宾华图：宜宾市翠屏区人民路90号翠屏大厦4楼 </w:t>
      </w:r>
      <w:r>
        <w:rPr>
          <w:rFonts w:hint="eastAsia" w:ascii="微软雅黑" w:hAnsi="微软雅黑" w:eastAsia="微软雅黑" w:cs="微软雅黑"/>
          <w:b/>
          <w:bCs/>
          <w:color w:val="FF0000"/>
          <w:sz w:val="20"/>
          <w:szCs w:val="20"/>
          <w:lang w:val="en-US" w:eastAsia="zh-CN"/>
        </w:rPr>
        <w:t xml:space="preserve"> </w:t>
      </w:r>
      <w:r>
        <w:rPr>
          <w:rFonts w:hint="eastAsia" w:ascii="微软雅黑" w:hAnsi="微软雅黑" w:eastAsia="微软雅黑" w:cs="微软雅黑"/>
          <w:b/>
          <w:bCs/>
          <w:color w:val="FF0000"/>
          <w:sz w:val="20"/>
          <w:szCs w:val="20"/>
        </w:rPr>
        <w:t>电话：0831-8256411 18016192014</w:t>
      </w:r>
    </w:p>
    <w:p>
      <w:pPr>
        <w:pStyle w:val="2"/>
        <w:spacing w:line="240" w:lineRule="auto"/>
        <w:jc w:val="center"/>
        <w:outlineLvl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2018年4月15日宜宾《公共基础知识》</w:t>
      </w:r>
      <w:r>
        <w:rPr>
          <w:rFonts w:hint="eastAsia" w:ascii="微软雅黑" w:hAnsi="微软雅黑" w:eastAsia="微软雅黑" w:cs="微软雅黑"/>
          <w:sz w:val="32"/>
          <w:szCs w:val="32"/>
          <w:lang w:eastAsia="zh-CN"/>
        </w:rPr>
        <w:t>答案解析</w:t>
      </w:r>
    </w:p>
    <w:p>
      <w:pPr>
        <w:outlineLvl w:val="1"/>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lang w:val="en-US" w:eastAsia="zh-CN"/>
        </w:rPr>
        <w:t>一、</w:t>
      </w:r>
      <w:r>
        <w:rPr>
          <w:rFonts w:hint="eastAsia" w:ascii="微软雅黑" w:hAnsi="微软雅黑" w:eastAsia="微软雅黑" w:cs="微软雅黑"/>
          <w:b/>
          <w:bCs/>
          <w:sz w:val="20"/>
          <w:szCs w:val="20"/>
        </w:rPr>
        <w:t>判断题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 联系的普遍性是指联系是事物本身的联系，是客观事物固有的本性。（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【解析】本题考查的是联系的观点。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联系指的是事物之间以及事物内部诸要素之间的相互影响、相互制约、相互作用。联系具有如下特点：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（1）联系具有普遍性。它主要表现在：第一，任何事物内部的各个部分、要素、环节都是相互联系的；第二，任何事物都与周围的其他事物相互联系着；第三，整个世界是一个相互联系的统一整体。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（2）联系具有客观性。它是事物本身固有的，不以人的意志为转移的。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（3）联系具有多样性。从不同的角度来说，联系可分为直接联系与间接联系、本质联系与现象联系、主要联系与次要联系、必然联系与偶然联系、内部联系与外部联系、因果关系、整体与部分的联系等。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（4）联系具有具体性、条件性。联系总是具体事物之间的联系。任何事物的联系都要依赖于特定的条件，随着条件的变化，事物联系的性质和方式也将发生变化。</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题目中事物本身的联系、客观事物固有的联系体现了联系具有客观性。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 2018年宜宾市经济社会发展主要预期目标是地区生产总值力争突破2000亿元，增长9%。（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【解析】本题考查的是宜宾市情。</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2018年宜宾市人民政府工作报告》，今年全市经济社会发展的主要预期目标：GDP力争突破2000亿元、增长9%；规上工业增加值增长11%；建筑业总产值增长32%；服务业增加值增长10.3%；全社会固定资产投资增长13%；社会消费品零售总额增长13%；一般公共预算收入增长9%；城镇化率提高2个百分点以上；城镇新增就业7万人，城镇登记失业率控制在4.2%以内；城镇居民人均可支配收入增长8.5%；农村居民人均可支配收入增长9%；完成省上下达的物价调控、节能减排等目标任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 “玉虽有美质，在于石间，不值良工琢磨。与瓦砾无别。若遇良工，即为万代之宝。”这句话表明外因是事物发展的根据，对事物的变化发展起着加速作用。（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【解析】本题考查的对立统一规律中的内外因关系原理。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玉美好的内在想要得到体现，需要外力的雕琢。强调了外因对事物变化的推动和加速作用。根据内外因关系原理，矛盾推动事物的发展，说明事物发展的根本原因不在事物的外部，而在事物内部的矛盾性。内因是事物发展的根本原因，是变化的根据；外因是事物发展的第二位的原因，是变化的条件，外因通过内因而起作用。外因在一定条件下也可以改变事物发展的进程。因此，外因是事物发展的根据的说法是错误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 马克思主义哲学必须与时代特征和各国实际相结合，这是马克思主义的一个基本原则。（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【解析】本题考查的是马克思主义哲学的基本原则。</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实践的观点是马克思主义的基本观点，又是马克思主义的出发点和归宿点。马克思主义哲学是科学的世界观和方法论，其理论品质就是与时俱进，要求我们不断推动马哲在不同时代、在不同国家的革命、建设等实践过程中不断深化、不断发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 1998年10月，国务院批准宜宾撤地设市。（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【解析】本题考查的是宜宾市情。</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1978年4月，宜宾地区革命委员会改设为宜宾地区行政公署。1996年10月5日，国务院批准宜宾撤地设市。2011年2月，南溪撤县改为宜宾市南溪区，宜宾市辖有2区8县至今。</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 物质文明是人类与自然将实现协调发展的社会系统。（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【解析】本题考查的是文明的概念。</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文明是指反映物质生产成果和精神生产成果的总和，是人类社会开化状态与进步状态的标志。原始文明是完全接受自然控制的发展系统，农业文明是人类对自然进行探索的发展系统，工业文明是人类对自然进行征服的发展系统，生态文明则是人类与自然将实现协调发展的社会系统。生态文明是人类社会进行的一次新选择，是建筑在知识、教育和科技高度发达基础上的文明，强调自然界是人类生存与发展的基石，明确人类社会必须在生态基础上与自然界发生相互作用、共同发展，人类的经济社会才能持续发展。建设生态文明，要求人类通过积极的科学实践活动，充分发挥自己的以理性为主的调节控制能力，预见自身活动所必然带来的自然影响和社会影响，随时对自身行为作出控制和调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7. 感性认识与理性认识是对立的，熟知不等于真知。（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【解析】本题考查的是感性认识和理性认识。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感性认识是认识的低级阶段，包括感觉、知觉、表象三种形式。具有直接性和具体性的特点。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理性认识是认识的高级阶段，包括概念、判断、推理以及假说和理论等形式。具有间接性和抽象性的特点。</w:t>
      </w:r>
    </w:p>
    <w:p>
      <w:pPr>
        <w:rPr>
          <w:rStyle w:val="10"/>
          <w:rFonts w:hint="eastAsia" w:ascii="微软雅黑" w:hAnsi="微软雅黑" w:eastAsia="微软雅黑" w:cs="微软雅黑"/>
          <w:sz w:val="20"/>
          <w:szCs w:val="20"/>
        </w:rPr>
      </w:pPr>
      <w:r>
        <w:rPr>
          <w:rFonts w:hint="eastAsia" w:ascii="微软雅黑" w:hAnsi="微软雅黑" w:eastAsia="微软雅黑" w:cs="微软雅黑"/>
          <w:sz w:val="20"/>
          <w:szCs w:val="20"/>
        </w:rPr>
        <w:t>感性认识和理性认识互相依存。理性认识依赖于感性认识，这是认识论的唯物论；感性认识有待于发展到理性认识，这是认识论的辩证法。</w:t>
      </w:r>
      <w:r>
        <w:rPr>
          <w:rStyle w:val="10"/>
          <w:rFonts w:hint="eastAsia" w:ascii="微软雅黑" w:hAnsi="微软雅黑" w:eastAsia="微软雅黑" w:cs="微软雅黑"/>
          <w:sz w:val="20"/>
          <w:szCs w:val="20"/>
        </w:rPr>
        <w:t>感性认识和理性认识相互渗透，相互包含。</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因此，感性认识和理性认识是对立的说法是错误的。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8.文化的社会功能即文化对经济，政治的反作用。它可以与物质生产的决定作用相提并论。（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【解析】本题考查的是文化知识。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文化的社会功能就是其在社会中的作用。文化在社会中的作用是广泛而深入的，大的方面是整个社会的各个层面，包括政治、经济、宗教、道德，小的方面，群体的意识取向、行为方式，等等，乃至家庭组合、家庭成员关系、及其社会关系。在这些方面都是文化在起作用。</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主要包括三个方面的功能：社会整合功能、导向功能、负功能。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物质生产决定社会存在和发展。生产水平、质量和数量决定了社会财富的数量，直接决定社会发展的物质基础。物质资料的生产方式在社会生活的一切方面起决定作用。物质生活的生产方式制约着整个社会生活、政治生活和精神生活的过程。有什么样的生产方式，基本上就有什么样的政治制度、社会思想和社会文化，即有什么样的社会。随着生产方式的变革，整个庞大的上层建筑也会或快或慢地发生变革，从而推动着人类社会逐步向高级阶段发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故文化对社会的作用是有限的、是次要的；物质生产对社会的作用是决定性的。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9. 党领导人民制定宪法和法律，党必须在宪法和法律范围内活动。（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【解析】本题考查的是社会主义法治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习近平在“省部级主要领导干部学习贯彻十八届四中全会精神全面推进依法治国专题研讨班”上回答了“党大还是法大的问题”，中国共产党是中国特色社会主义事业的领导核心，处在总揽全局、协调各方的地位。社会主义法治必须坚持党的领导，党的领导必须依靠社会主义法治。法是党的主张和人民意愿的统一体现，党领导人民制定宪法法律，党领导人民实施宪法法律，党自身必须在宪法法律范围内活动，这就是党的领导力量的体现。党和法、党的领导和依法治国是高度统一的。我们就是在不折不扣贯彻着以宪法为核心的依宪治国、依宪执政，我们依据的是中华人民共和国宪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10. 事业单位工作人员两人以上共同违法违纪，需要给予处分的，按照各自应当承担的责任，分别给予相应的处分。（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【解析】本题考查的是事业单位工作人员处分。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根据《事业单位工作人员处分暂行规定》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第十条　事业单位工作人员两人以上共同违法违纪，需要给予处分的，按照各自应当承担的责任，分别给予相应的处分。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第十一条　有下列情形之一的，应当从重处分：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（一）在两人以上的共同违法违纪行为中起主要作用的；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（二）隐匿、伪造、销毁证据的；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（三）串供或者阻止他人揭发检举、提供证据材料的；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（四）包庇同案人员的；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（五）法律、法规、规章规定的其他从重情节。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第十二条　有下列情形之一的，应当从轻处分：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（一）主动交代违法违纪行为的；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（二）主动采取措施，有效避免或者挽回损失的；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（三）检举他人重大违法违纪行为，情况属实的。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11. 法律解释的学理解释是‘法定解释’。（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【解析】本题考查的是法律解释。</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解释的主体和解释的效力不同，法律解释可以分为正式解释与非正式解释。所谓正式解释，通常也叫法定解释，是指由特定的国家机关官员或其他有解释权的人对法律做出的具有法律上约束力的解释。非正式解释，通常也叫学理解释，一般是指由学者或其他个人及组织对法律规定所做出的学术性和常识性的解释。这种解释不具有法律约束力，通常不被作为执行法律的法定依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12.单位犯罪必须是在单位意志支配下由单位内部成员实施的犯罪，只能经单位集体研究决定实施。(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【解析】本题考查的是单位犯罪</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单位犯罪是指公司、企业、事业单位、机关、团体为本单位谋取非法利益，经单位集体研究或者由负责人决定，由单位直接负责人员具体实施的犯罪。所有单位的负责人也可以决定是否犯罪。</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13. 全面深化改革的出发点和落脚点是促进社会公平正义，增进人民福祉。（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【解析】本题考查的是全面深化改革的内容。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党的十八届三中全会《决定》强调，全面深化改革，必须以促进社会公平正义、增进人民福祉为出发点和落脚点。这是全面深化改革指导思想的关键要素之一，明确了全面深化改革需要着力解决的根本问题。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14.生物圈包括大气圈底部，水圈大部分和岩石圈的表面。（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生物圈的内容。生物圈是自然灾害主要发生地，它衍生出环境生态灾害。生物圈是地球上凡是出现并感受到生命活动影响的地区，是地表有机体包括微生物及其自下而上环境的总称，是行星地球特有的圈层。它也是人类诞生和生存的空间。生物圈的范围是：大气圈的底部、水圈大部、岩石圈表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15. 各种道德实践活动源于广播，电视，报纸，刊物等大众媒体。（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【解析】本题考察的是深入开展群众性的公民道德实践活动。</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各种道德实践活动源于基层、扎根群众，反映了人民群众对美好生活的向往和追求，有着强大的生命力。要因势利导，发挥基层组织和群众团体的骨干作用、先进典型和先进单位的带动作用、广大群众的主体作用，坚持从具体事情做起、从群众最关心的事情抓起，使道德实践活动与各项业务工作紧密结合，贴近基层、贴近群众、贴近生活，防止和克服形式主义，促进公民道德建设稳步向前发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16. 事业单位解聘工作人员可依法单方进行，也可以双方协商进行。（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事业单位工作人员聘用合同的解除。聘用合同的解除是指聘用合同订立以后、尚未全部履行以前，提前中断履行或者不再履行的行为。聘用合同可以由聘用单位或者受聘人员单方依法解除，也可以双方协商解除。事业单位工作人员提前30日书面通知事业单位，可以解除聘用合同。但是，双方对解除聘用合同另有约定的除外。</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17. 法与道德的根本区别在于是否具有强制性。（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【解析】本题考察的是法和道德的关系。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道德的实施，不是凭借国家的强制力，而主要是依靠社会舆论和传统的力量以及人们的自觉维护。可见，道德的强制是一种精神上的强制，道德正是以此来调整人们的行为的。法律则不同，它的实施，必须依靠国家强制力保证，以国家机关为后盾，通过外在的强制（法律制裁）来强迫人们遵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18. 我国刑法规定在我国领域内的犯罪是指犯罪行为或者结果有一项发生在我国领域内。（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【解析】本题考察的是刑法的空间效力。</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中华人民共和国刑法》第六条【属地管辖权】凡在中华人民共和国领域内犯罪的，除法律有特别规定的以外，都适用本法。凡在中华人民共和国船舶或者航空器内犯罪的，也适用本法。犯罪的行为或者结果有一项发生在中华人民共和国领域内的，就认为是在中华人民共和国领域内犯罪。</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19. 根据《行政许可法》规定，行政许可分为五类：许可，特许，认可，核准和登记。（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【解析】本题考察的是行政许可的分类。根据《中华人民共和国行政许可法》的内容，从行政许可的性质、功能和适用条件的角度来说，大体可以划分为五类：普通许可、特许、认可、核准、登记。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20. 经过批准在报刊上发表的公文，应视为正式公文依照执行。（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【解析】本题考察的是公文的生效方式。</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根据《国家行政机关公文处理办法》第二十一条规定，经批准在报刊上全文发布的行政法规和规章，应当视为正式公文依照执行，可不再行文。</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21. 事业单位与新聘用人员应在自新聘用人员到事业单位报到之日起一个月内签订聘用合同。（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【解析】本题考察的是事业单位聘用合同的内容。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根据四川省人力资源和社会保障厅关于印发《关于处理事业单位岗位聘用管理中有关问题的处理意见》的通知第八条，事业单位与新聘用人员应在自新聘人员到事业单位报到之日起一个月内签订聘用合同。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22. 公文中的秘密等级标注于保密期限之后，其间用五角星隔开。（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【解析】本题考察的是公文格式。</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公文中的秘密等级应标注在保密期限之前，中间用五角星隔开。</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23. 听证是行政处罚决定程序之一，适用于责令停产停业，吊销许可证或者执照和所有罚款等对当事人权益影响较大的行政处罚。（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【解析】本题考察的是听证程序。</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行政处罚法》第四十二条规定，行政机关作出责令停产停业、吊销许可证或者执照、较大数额罚款等行政处罚决定之前，应当告知当事人有要求举行听证的权利；当事人要求听证的，行政机关应当组织听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24. 当飞行器达到第二宇宙速度（7.9公里/秒）才能克服地球引力而环绕地球飞行，不落回地球表面。（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【解析】本题考察的是自然地理。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人造天体无动力脱离地球引力束缚所需的最小速度。若不计空气阻力，它的数值大小为11.2km/s。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25. 动植物新品种，独创的数据汇编，计算机程序等都应受知识产权保护（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【解析】本题考察的是民法中的知识产权。</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民法总则在第一百二十三条规定，民事主体对作品、发明、实用新型、外观设计、商标、地理标志、商业秘密、集成电路布图设计、植物新品种及法律规定的其他客体依法享有知识产权。对比民法通则，民法总则中的商业秘密、集成电路布图设计、植物新品种等均为新增内容。对于动物新品种没有纳入。</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26. 十九大报告指出，我们坚决维护国家主权和领土完整，绝不容忍国家分裂的历史悲剧重演，一切分裂祖国的活动都必须遭到全体中国人民坚决反对。（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【解析】本题考察的是十九大报告。</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习近平在十九大报告中指出，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27. 职业道德是所有公民在日常行为中都应该遵循的基本行为准则。（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【解析】本题考察的是职业道德。</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职业道德是所有从业人员在职业活动中应该遵循的行为准则，涵盖了从业人员与服务对象、职业与职工、职业与职业之间的关系。并非是对所有公民的要求。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28. 份号是公文印制份数的顺序号。（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【解析】本题考察的是公文格式。</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根据《党政机关公文处理工作条例》第九条规定，份号即公文印制份数的顺序号。涉密公文应当标注份号。</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29. 蜀南竹海风景名胜区是宜宾境内唯一的世界级风景名胜区。（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【解析】本题考察的是宜宾市情。</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世界级风景名胜区2处：蜀南竹海、石海洞乡。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30. 公文行文应当确有必要，讲求实效，注重针对性和可操作性。（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【解析】本题考察的是公文。</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《党政机关公文处理工作条例》第十三条，行文应当确有必要，讲求实效，注重针对性和可操作性。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31. 核能是一种可持续发展的能源，其优越性是干净，经济，负荷因子高和功率调节能力强。（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察的是核能。核能是可持续发展能源。从长远看，核能是资源无限的能源。热核反应技术如果获得突破，将有很多优点：热核燃料资源极其丰富，几乎是取之不尽；热核聚变的产物不象裂变产物那样产生核辐射，因而对人类的安全性要比现在的核电站高得多。因此，聚变反应堆核电站的商用成功，将会为人类“永远”解决能源需求问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32. 荣辱观是由一个人的受教育程度和经济状况所决定的。（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【解析】本题考查的是社会主义荣辱观。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荣辱观是由世界观、人生观、价值观所决定的。不同的荣辱观，是不同的世界观、人生观、价值观的反映。荣辱观渗透在整个社会的生活之中，不仅影响着社会的风气，体现着社会的价值导向，标志着社会的文明程度，而且对社会的经济发展有巨大的反作用。</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33. 建立“一带一路”争端解决机制和结构，要坚持共商共建共享原则，建立诉讼，调解仲裁有效衔接的多元化纠纷解决机制。（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【解析】本题考查的是时事政治。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习近平于2018年1月23日主持召开中央全面深化改革领导小组第二次会议，会议审议通过《关于建立“一带一路”争端解决机制和机构的意见》，会议强调，建立“一带一路”争端解决机制和机构，要坚持共商共建共享原则，依托我国现有司法、仲裁和调解机构，吸收、整合国内外法律服务资源，建立诉讼、调解、仲裁有效衔接的多元化纠纷解决机制，依法妥善化解“一带一路”商贸和投资争端，平等保护中外当事人合法权益，营造稳定、公平、透明的法治化营商环境。</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34. 事业单位的活动应被看成是社会活动而非经济活动。（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【解析】本题考查的是事业单位常识。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事业单位是“为了社会公益目的”，具有公益性。以社会公益为目的，是指追求多数人的利益，而非局部的、某一部门或团体的利益。这样来规定事业单位的设立宗旨，不仅表明了举办事业单位的目的，而且也将事业单位与其他社会组织区别开来。换言之，一切公共事业组织，如学校、医院、福利院等都是为广大人民群众提供社会服务的机构，因此，必须把社会效益放在第一位，不能混同于以营利为目的的企业。因此，从事业单位设立的宗旨看，我国事业单位具有非经济性的特点。事业单位的活动被看成是社会活动而非经济活动。</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35. “樊道”是宜宾最早的行政称谓。（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【解析】本题考查的是宜宾历史。</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宜宾，别称：“僰道” 、“戎州”、“叙州城”，位于中国四川省中南部，承载了3000多年的酿酒史，2780多年的建城史，是长江上游开发最早的古老城市之一。因金沙江、岷江在此汇合，长江至此始称“长江”，故宜宾也被称为“万里长江第一城”。宜宾是著名的中国历史文化名城，举世闻名的名酒五粮液，即产于这里，发达的酿酒工业使宜宾成为名副其实的“中国酒都”。宜宾市是长江上游开发最早、历史最悠久的城市之一，是南丝绸之路的起点，素有“西南半壁古戎州”的美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36. “慎独”是道德修养的重要内容，要求人们凡事谨慎地独立思考。（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【解析】本题考查的是道德中的文化常识。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儒家的一个重要概念，慎独讲究个人道德水平的修养，看重个人品行的操守，是个人风范的最高境界。君子慎独。“慎”就是小心谨慎、随时戒备;“独”就是独处，独自行事。一个人独处的时候，才是真正考验你的德行的时候。这里的独并非独立思考的意思。</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37. 辐射消毒可能会把食品变成有放射性的东西，所以这种方法不是安全可靠的。（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【解析】本题考查的是食品防腐。</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辐射食品亦称辐照食品。只用一定量伽马射线、x射线或电子束照射过的食品。采用辐射的方法可消灭食品中的细菌和寄生虫，以达到防腐保鲜的目的。1980年联合国粮农组织、世界卫生组织、国际原子能机构组织的辅照食品卫生安全联合专家委员会的决定，在1兆拉德剂量以内辅照的任何食品，不会引起任何毒理学危害，并根据该项研究中大量卫生安全实验证明，辅照食品是安全的可供食用，不会引起营养和微生物方面的问题。用辅照来加工一定种类食品的国家正在增多，食品加工数量也在增长，在有关其经济和卫生方面的安全性和好处的大量科学证据的支持下，这项技术正向前发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38. 社会主义市场经济要求我们在处理奉献与索取的关系时，应该把两者结合起来。（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【解析】本题考查的是市场经济中的道德要求。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正确树立奉献与获得的关系。奉献是指个人劳动对社会利益的作用，获得是指个人向社会的索取及从社会得到的补偿与回报。我们生活在社会上，更应该考虑能够为社会奉献什么，而不是向社会索取什么。奉献得越多，社会利益才会正向增长。劳动者在处理奉献与获得的关系时，要坚持获得来自奉献，奉献是获得的前提。</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39. 报告的格式包括标题，正文和落款三部分。（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【解析】本题考查的是报告的格式。报告由标题、主送机关、正文、落款和日期等部分组成。</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故本题判断错误。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40. 宜宾市2018年将确保4个贫困县摘帽，6万贫困人口脱贫，坚决完成年度脱贫目标任务。（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【解析】本题考查的是宜宾市情。</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《2018年宜宾市人民政府工作报告》指出，坚决完成年度脱贫目标任务。确保4个贫困县摘帽、167个贫困村退出、6.74万贫困人口脱贫。</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故本题判断正确。</w:t>
      </w:r>
    </w:p>
    <w:p>
      <w:pPr>
        <w:rPr>
          <w:rFonts w:hint="eastAsia" w:ascii="微软雅黑" w:hAnsi="微软雅黑" w:eastAsia="微软雅黑" w:cs="微软雅黑"/>
          <w:sz w:val="20"/>
          <w:szCs w:val="20"/>
        </w:rPr>
      </w:pPr>
    </w:p>
    <w:p>
      <w:pP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二、单项选择题</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41. </w:t>
      </w:r>
      <w:r>
        <w:rPr>
          <w:rFonts w:hint="eastAsia" w:ascii="微软雅黑" w:hAnsi="微软雅黑" w:eastAsia="微软雅黑" w:cs="微软雅黑"/>
          <w:sz w:val="20"/>
          <w:szCs w:val="20"/>
        </w:rPr>
        <w:t xml:space="preserve">恩格斯说：“（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）是理解全部社会发展史的钥匙</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A.生产方式发展史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生产关系发展史</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C.生产发展史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劳动发展史</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【解析】本题考查政治经济学原理。</w:t>
      </w:r>
    </w:p>
    <w:p>
      <w:pPr>
        <w:ind w:firstLine="200" w:firstLineChars="100"/>
        <w:rPr>
          <w:rFonts w:hint="eastAsia" w:ascii="微软雅黑" w:hAnsi="微软雅黑" w:eastAsia="微软雅黑" w:cs="微软雅黑"/>
          <w:sz w:val="20"/>
          <w:szCs w:val="20"/>
        </w:rPr>
      </w:pPr>
      <w:r>
        <w:rPr>
          <w:rFonts w:hint="eastAsia" w:ascii="微软雅黑" w:hAnsi="微软雅黑" w:eastAsia="微软雅黑" w:cs="微软雅黑"/>
          <w:sz w:val="20"/>
          <w:szCs w:val="20"/>
        </w:rPr>
        <w:t>人类靠劳动得以生存，劳动发展史就是人类生存发展史。社会是以人为基础的，所以社会发展史也可以说是以劳动发展史为基础的。</w:t>
      </w:r>
    </w:p>
    <w:p>
      <w:pPr>
        <w:ind w:firstLine="200" w:firstLineChars="1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故本题正确答案是D项。</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42. </w:t>
      </w:r>
      <w:r>
        <w:rPr>
          <w:rFonts w:hint="eastAsia" w:ascii="微软雅黑" w:hAnsi="微软雅黑" w:eastAsia="微软雅黑" w:cs="微软雅黑"/>
          <w:sz w:val="20"/>
          <w:szCs w:val="20"/>
        </w:rPr>
        <w:t xml:space="preserve">建设现代化经济体系，必须把发展经济的着力点放在（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）上，把提高供给体系质量作为主攻方向，显著增强我国经济质量优势。</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A.实体经济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共享经济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虚拟经济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国民经济</w:t>
      </w:r>
    </w:p>
    <w:p>
      <w:pPr>
        <w:ind w:firstLine="200" w:firstLineChars="1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ind w:firstLine="200" w:firstLineChars="1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【解析】本题考查十九大报告的内容。</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党的十九大报告指出：“建设现代化经济体系，必须把发展经济的着力点放在实体经济上，把提高供给体系质量作为主攻方向，显著增强我国经济质量优势。”</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故本题正确答案是A项。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43</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“一国两制”理论的思想核心是（    ）。</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A.</w:t>
      </w:r>
      <w:r>
        <w:rPr>
          <w:rFonts w:hint="eastAsia" w:ascii="微软雅黑" w:hAnsi="微软雅黑" w:eastAsia="微软雅黑" w:cs="微软雅黑"/>
          <w:sz w:val="20"/>
          <w:szCs w:val="20"/>
        </w:rPr>
        <w:t>一个国家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和平统一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两制并举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单一制</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【解析】本题考查邓小平理论“一国两制”方针。</w:t>
      </w:r>
    </w:p>
    <w:p>
      <w:pPr>
        <w:ind w:firstLine="400" w:firstLineChars="200"/>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一国两制，即“一个国家，两种制度”，是中国政府为实现国家和平统一而提出的</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"https://baike.baidu.com/item/%E5%9F%BA%E6%9C%AC%E5%9B%BD%E7%AD%96" \t "_blank" </w:instrText>
      </w:r>
      <w:r>
        <w:rPr>
          <w:rFonts w:hint="eastAsia" w:ascii="微软雅黑" w:hAnsi="微软雅黑" w:eastAsia="微软雅黑" w:cs="微软雅黑"/>
          <w:sz w:val="20"/>
          <w:szCs w:val="20"/>
        </w:rPr>
        <w:fldChar w:fldCharType="separate"/>
      </w:r>
      <w:r>
        <w:rPr>
          <w:rStyle w:val="8"/>
          <w:rFonts w:hint="eastAsia" w:ascii="微软雅黑" w:hAnsi="微软雅黑" w:eastAsia="微软雅黑" w:cs="微软雅黑"/>
          <w:color w:val="000000"/>
          <w:sz w:val="20"/>
          <w:szCs w:val="20"/>
        </w:rPr>
        <w:t>基本国策</w:t>
      </w:r>
      <w:r>
        <w:rPr>
          <w:rStyle w:val="8"/>
          <w:rFonts w:hint="eastAsia" w:ascii="微软雅黑" w:hAnsi="微软雅黑" w:eastAsia="微软雅黑" w:cs="微软雅黑"/>
          <w:color w:val="000000"/>
          <w:sz w:val="20"/>
          <w:szCs w:val="20"/>
        </w:rPr>
        <w:fldChar w:fldCharType="end"/>
      </w:r>
      <w:r>
        <w:rPr>
          <w:rFonts w:hint="eastAsia" w:ascii="微软雅黑" w:hAnsi="微软雅黑" w:eastAsia="微软雅黑" w:cs="微软雅黑"/>
          <w:color w:val="000000"/>
          <w:sz w:val="20"/>
          <w:szCs w:val="20"/>
        </w:rPr>
        <w:t>。按照</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"https://baike.baidu.com/item/%E9%82%93%E5%B0%8F%E5%B9%B3/116181" \t "_blank" </w:instrText>
      </w:r>
      <w:r>
        <w:rPr>
          <w:rFonts w:hint="eastAsia" w:ascii="微软雅黑" w:hAnsi="微软雅黑" w:eastAsia="微软雅黑" w:cs="微软雅黑"/>
          <w:sz w:val="20"/>
          <w:szCs w:val="20"/>
        </w:rPr>
        <w:fldChar w:fldCharType="separate"/>
      </w:r>
      <w:r>
        <w:rPr>
          <w:rStyle w:val="8"/>
          <w:rFonts w:hint="eastAsia" w:ascii="微软雅黑" w:hAnsi="微软雅黑" w:eastAsia="微软雅黑" w:cs="微软雅黑"/>
          <w:color w:val="000000"/>
          <w:sz w:val="20"/>
          <w:szCs w:val="20"/>
        </w:rPr>
        <w:t>邓小平</w:t>
      </w:r>
      <w:r>
        <w:rPr>
          <w:rStyle w:val="8"/>
          <w:rFonts w:hint="eastAsia" w:ascii="微软雅黑" w:hAnsi="微软雅黑" w:eastAsia="微软雅黑" w:cs="微软雅黑"/>
          <w:color w:val="000000"/>
          <w:sz w:val="20"/>
          <w:szCs w:val="20"/>
        </w:rPr>
        <w:fldChar w:fldCharType="end"/>
      </w:r>
      <w:r>
        <w:rPr>
          <w:rFonts w:hint="eastAsia" w:ascii="微软雅黑" w:hAnsi="微软雅黑" w:eastAsia="微软雅黑" w:cs="微软雅黑"/>
          <w:color w:val="000000"/>
          <w:sz w:val="20"/>
          <w:szCs w:val="20"/>
        </w:rPr>
        <w:t>的论述，“一国两制”是指在一个中国的</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"https://baike.baidu.com/item/%E5%89%8D%E6%8F%90" \t "_blank" </w:instrText>
      </w:r>
      <w:r>
        <w:rPr>
          <w:rFonts w:hint="eastAsia" w:ascii="微软雅黑" w:hAnsi="微软雅黑" w:eastAsia="微软雅黑" w:cs="微软雅黑"/>
          <w:sz w:val="20"/>
          <w:szCs w:val="20"/>
        </w:rPr>
        <w:fldChar w:fldCharType="separate"/>
      </w:r>
      <w:r>
        <w:rPr>
          <w:rStyle w:val="8"/>
          <w:rFonts w:hint="eastAsia" w:ascii="微软雅黑" w:hAnsi="微软雅黑" w:eastAsia="微软雅黑" w:cs="微软雅黑"/>
          <w:color w:val="000000"/>
          <w:sz w:val="20"/>
          <w:szCs w:val="20"/>
        </w:rPr>
        <w:t>前提</w:t>
      </w:r>
      <w:r>
        <w:rPr>
          <w:rStyle w:val="8"/>
          <w:rFonts w:hint="eastAsia" w:ascii="微软雅黑" w:hAnsi="微软雅黑" w:eastAsia="微软雅黑" w:cs="微软雅黑"/>
          <w:color w:val="000000"/>
          <w:sz w:val="20"/>
          <w:szCs w:val="20"/>
        </w:rPr>
        <w:fldChar w:fldCharType="end"/>
      </w:r>
      <w:r>
        <w:rPr>
          <w:rFonts w:hint="eastAsia" w:ascii="微软雅黑" w:hAnsi="微软雅黑" w:eastAsia="微软雅黑" w:cs="微软雅黑"/>
          <w:color w:val="000000"/>
          <w:sz w:val="20"/>
          <w:szCs w:val="20"/>
        </w:rPr>
        <w:t>下，国家的主体坚持</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"https://baike.baidu.com/item/%E7%A4%BE%E4%BC%9A%E4%B8%BB%E4%B9%89%E5%88%B6%E5%BA%A6" \t "_blank" </w:instrText>
      </w:r>
      <w:r>
        <w:rPr>
          <w:rFonts w:hint="eastAsia" w:ascii="微软雅黑" w:hAnsi="微软雅黑" w:eastAsia="微软雅黑" w:cs="微软雅黑"/>
          <w:sz w:val="20"/>
          <w:szCs w:val="20"/>
        </w:rPr>
        <w:fldChar w:fldCharType="separate"/>
      </w:r>
      <w:r>
        <w:rPr>
          <w:rStyle w:val="8"/>
          <w:rFonts w:hint="eastAsia" w:ascii="微软雅黑" w:hAnsi="微软雅黑" w:eastAsia="微软雅黑" w:cs="微软雅黑"/>
          <w:color w:val="000000"/>
          <w:sz w:val="20"/>
          <w:szCs w:val="20"/>
        </w:rPr>
        <w:t>社会主义制度</w:t>
      </w:r>
      <w:r>
        <w:rPr>
          <w:rStyle w:val="8"/>
          <w:rFonts w:hint="eastAsia" w:ascii="微软雅黑" w:hAnsi="微软雅黑" w:eastAsia="微软雅黑" w:cs="微软雅黑"/>
          <w:color w:val="000000"/>
          <w:sz w:val="20"/>
          <w:szCs w:val="20"/>
        </w:rPr>
        <w:fldChar w:fldCharType="end"/>
      </w:r>
      <w:r>
        <w:rPr>
          <w:rFonts w:hint="eastAsia" w:ascii="微软雅黑" w:hAnsi="微软雅黑" w:eastAsia="微软雅黑" w:cs="微软雅黑"/>
          <w:color w:val="000000"/>
          <w:sz w:val="20"/>
          <w:szCs w:val="20"/>
        </w:rPr>
        <w:t>，</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"https://baike.baidu.com/item/%E9%A6%99%E6%B8%AF/128775" \t "_blank" </w:instrText>
      </w:r>
      <w:r>
        <w:rPr>
          <w:rFonts w:hint="eastAsia" w:ascii="微软雅黑" w:hAnsi="微软雅黑" w:eastAsia="微软雅黑" w:cs="微软雅黑"/>
          <w:sz w:val="20"/>
          <w:szCs w:val="20"/>
        </w:rPr>
        <w:fldChar w:fldCharType="separate"/>
      </w:r>
      <w:r>
        <w:rPr>
          <w:rStyle w:val="8"/>
          <w:rFonts w:hint="eastAsia" w:ascii="微软雅黑" w:hAnsi="微软雅黑" w:eastAsia="微软雅黑" w:cs="微软雅黑"/>
          <w:color w:val="000000"/>
          <w:sz w:val="20"/>
          <w:szCs w:val="20"/>
        </w:rPr>
        <w:t>香港</w:t>
      </w:r>
      <w:r>
        <w:rPr>
          <w:rStyle w:val="8"/>
          <w:rFonts w:hint="eastAsia" w:ascii="微软雅黑" w:hAnsi="微软雅黑" w:eastAsia="微软雅黑" w:cs="微软雅黑"/>
          <w:color w:val="000000"/>
          <w:sz w:val="20"/>
          <w:szCs w:val="20"/>
        </w:rPr>
        <w:fldChar w:fldCharType="end"/>
      </w:r>
      <w:r>
        <w:rPr>
          <w:rFonts w:hint="eastAsia" w:ascii="微软雅黑" w:hAnsi="微软雅黑" w:eastAsia="微软雅黑" w:cs="微软雅黑"/>
          <w:color w:val="000000"/>
          <w:sz w:val="20"/>
          <w:szCs w:val="20"/>
        </w:rPr>
        <w:t>、</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"https://baike.baidu.com/item/%E6%BE%B3%E9%97%A8/24335" \t "_blank" </w:instrText>
      </w:r>
      <w:r>
        <w:rPr>
          <w:rFonts w:hint="eastAsia" w:ascii="微软雅黑" w:hAnsi="微软雅黑" w:eastAsia="微软雅黑" w:cs="微软雅黑"/>
          <w:sz w:val="20"/>
          <w:szCs w:val="20"/>
        </w:rPr>
        <w:fldChar w:fldCharType="separate"/>
      </w:r>
      <w:r>
        <w:rPr>
          <w:rStyle w:val="8"/>
          <w:rFonts w:hint="eastAsia" w:ascii="微软雅黑" w:hAnsi="微软雅黑" w:eastAsia="微软雅黑" w:cs="微软雅黑"/>
          <w:color w:val="000000"/>
          <w:sz w:val="20"/>
          <w:szCs w:val="20"/>
        </w:rPr>
        <w:t>澳门</w:t>
      </w:r>
      <w:r>
        <w:rPr>
          <w:rStyle w:val="8"/>
          <w:rFonts w:hint="eastAsia" w:ascii="微软雅黑" w:hAnsi="微软雅黑" w:eastAsia="微软雅黑" w:cs="微软雅黑"/>
          <w:color w:val="000000"/>
          <w:sz w:val="20"/>
          <w:szCs w:val="20"/>
        </w:rPr>
        <w:fldChar w:fldCharType="end"/>
      </w:r>
      <w:r>
        <w:rPr>
          <w:rFonts w:hint="eastAsia" w:ascii="微软雅黑" w:hAnsi="微软雅黑" w:eastAsia="微软雅黑" w:cs="微软雅黑"/>
          <w:color w:val="000000"/>
          <w:sz w:val="20"/>
          <w:szCs w:val="20"/>
        </w:rPr>
        <w:t>、</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"https://baike.baidu.com/item/%E5%8F%B0%E6%B9%BE/122340" \t "_blank" </w:instrText>
      </w:r>
      <w:r>
        <w:rPr>
          <w:rFonts w:hint="eastAsia" w:ascii="微软雅黑" w:hAnsi="微软雅黑" w:eastAsia="微软雅黑" w:cs="微软雅黑"/>
          <w:sz w:val="20"/>
          <w:szCs w:val="20"/>
        </w:rPr>
        <w:fldChar w:fldCharType="separate"/>
      </w:r>
      <w:r>
        <w:rPr>
          <w:rStyle w:val="8"/>
          <w:rFonts w:hint="eastAsia" w:ascii="微软雅黑" w:hAnsi="微软雅黑" w:eastAsia="微软雅黑" w:cs="微软雅黑"/>
          <w:color w:val="000000"/>
          <w:sz w:val="20"/>
          <w:szCs w:val="20"/>
        </w:rPr>
        <w:t>台湾</w:t>
      </w:r>
      <w:r>
        <w:rPr>
          <w:rStyle w:val="8"/>
          <w:rFonts w:hint="eastAsia" w:ascii="微软雅黑" w:hAnsi="微软雅黑" w:eastAsia="微软雅黑" w:cs="微软雅黑"/>
          <w:color w:val="000000"/>
          <w:sz w:val="20"/>
          <w:szCs w:val="20"/>
        </w:rPr>
        <w:fldChar w:fldCharType="end"/>
      </w:r>
      <w:r>
        <w:rPr>
          <w:rFonts w:hint="eastAsia" w:ascii="微软雅黑" w:hAnsi="微软雅黑" w:eastAsia="微软雅黑" w:cs="微软雅黑"/>
          <w:color w:val="000000"/>
          <w:sz w:val="20"/>
          <w:szCs w:val="20"/>
        </w:rPr>
        <w:t>保持原有的</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"https://baike.baidu.com/item/%E8%B5%84%E6%9C%AC%E4%B8%BB%E4%B9%89%E5%88%B6%E5%BA%A6" \t "_blank" </w:instrText>
      </w:r>
      <w:r>
        <w:rPr>
          <w:rFonts w:hint="eastAsia" w:ascii="微软雅黑" w:hAnsi="微软雅黑" w:eastAsia="微软雅黑" w:cs="微软雅黑"/>
          <w:sz w:val="20"/>
          <w:szCs w:val="20"/>
        </w:rPr>
        <w:fldChar w:fldCharType="separate"/>
      </w:r>
      <w:r>
        <w:rPr>
          <w:rStyle w:val="8"/>
          <w:rFonts w:hint="eastAsia" w:ascii="微软雅黑" w:hAnsi="微软雅黑" w:eastAsia="微软雅黑" w:cs="微软雅黑"/>
          <w:color w:val="000000"/>
          <w:sz w:val="20"/>
          <w:szCs w:val="20"/>
        </w:rPr>
        <w:t>资本主义制度</w:t>
      </w:r>
      <w:r>
        <w:rPr>
          <w:rStyle w:val="8"/>
          <w:rFonts w:hint="eastAsia" w:ascii="微软雅黑" w:hAnsi="微软雅黑" w:eastAsia="微软雅黑" w:cs="微软雅黑"/>
          <w:color w:val="000000"/>
          <w:sz w:val="20"/>
          <w:szCs w:val="20"/>
        </w:rPr>
        <w:fldChar w:fldCharType="end"/>
      </w:r>
      <w:r>
        <w:rPr>
          <w:rFonts w:hint="eastAsia" w:ascii="微软雅黑" w:hAnsi="微软雅黑" w:eastAsia="微软雅黑" w:cs="微软雅黑"/>
          <w:color w:val="000000"/>
          <w:sz w:val="20"/>
          <w:szCs w:val="20"/>
        </w:rPr>
        <w:t>长期不变。即“一个中国”是前提基础和核心。即无论是采用资本主义社会还是社会主义社会，都以一个中国为前提。</w:t>
      </w:r>
    </w:p>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故本题正确答案是A项。</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44. </w:t>
      </w:r>
      <w:r>
        <w:rPr>
          <w:rFonts w:hint="eastAsia" w:ascii="微软雅黑" w:hAnsi="微软雅黑" w:eastAsia="微软雅黑" w:cs="微软雅黑"/>
          <w:sz w:val="20"/>
          <w:szCs w:val="20"/>
        </w:rPr>
        <w:t>李庄的（</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）被梁思成称为“梁柱结构之优，颇足傲于当世之作”。</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A.魁星阁          B.旋螺殿        C.百鹤窗      D.九龙碑</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【解析】本题考查宜宾市市情。</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李庄，是四川历史文化名镇，位于四川省宜宾市郊19公里处的长江南岸李庄坝。素有“万里长江第一古镇”之称。1992年被命名为“四川省历史文化名镇”，1995年被列为国家、省级小城镇建设试点镇。镇内有体现明清建筑特点的庙宇、殿堂、楼台、古戏楼、古街道、古民居；有很高古文化欣赏价值的慧光寺、玉佛寺、南华宫、文昌宫、东岳庙等“九宫十八庙”。其中有被建筑大师梁思成先生称“梁柱结构之优，颇足傲于当世之作”的“旋螺殿”，与“魁星阁”，“百鹤窗”、“九龙碑”一起堪称古镇四绝。</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故本题正确答案是B项。</w:t>
      </w:r>
    </w:p>
    <w:p>
      <w:pPr>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45</w:t>
      </w:r>
      <w:r>
        <w:rPr>
          <w:rFonts w:hint="eastAsia" w:ascii="微软雅黑" w:hAnsi="微软雅黑" w:eastAsia="微软雅黑" w:cs="微软雅黑"/>
          <w:sz w:val="20"/>
          <w:szCs w:val="20"/>
          <w:highlight w:val="none"/>
          <w:lang w:val="en-US" w:eastAsia="zh-CN"/>
        </w:rPr>
        <w:t xml:space="preserve">. </w:t>
      </w:r>
      <w:r>
        <w:rPr>
          <w:rFonts w:hint="eastAsia" w:ascii="微软雅黑" w:hAnsi="微软雅黑" w:eastAsia="微软雅黑" w:cs="微软雅黑"/>
          <w:sz w:val="20"/>
          <w:szCs w:val="20"/>
          <w:highlight w:val="none"/>
        </w:rPr>
        <w:t>公民甲是某单位的会计，他为了盗窃本单位保险柜里的现金而设法配置了该柜的钥匙。后来甲在盗窗过程中因害怕被发现而将配制的钥匙丢弃，没有盗取现金。甲的行为属于（</w:t>
      </w:r>
      <w:r>
        <w:rPr>
          <w:rFonts w:hint="eastAsia" w:ascii="微软雅黑" w:hAnsi="微软雅黑" w:eastAsia="微软雅黑" w:cs="微软雅黑"/>
          <w:sz w:val="20"/>
          <w:szCs w:val="20"/>
          <w:highlight w:val="none"/>
          <w:lang w:val="en-US" w:eastAsia="zh-CN"/>
        </w:rPr>
        <w:t xml:space="preserve">    </w:t>
      </w:r>
      <w:r>
        <w:rPr>
          <w:rFonts w:hint="eastAsia" w:ascii="微软雅黑" w:hAnsi="微软雅黑" w:eastAsia="微软雅黑" w:cs="微软雅黑"/>
          <w:sz w:val="20"/>
          <w:szCs w:val="20"/>
          <w:highlight w:val="none"/>
        </w:rPr>
        <w:t>）</w:t>
      </w:r>
    </w:p>
    <w:p>
      <w:pPr>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A.犯罪预备     B.犯罪既遂   C.犯罪中止     D.犯罪未遂</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r>
        <w:rPr>
          <w:rFonts w:hint="eastAsia" w:ascii="微软雅黑" w:hAnsi="微软雅黑" w:eastAsia="微软雅黑" w:cs="微软雅黑"/>
          <w:sz w:val="20"/>
          <w:szCs w:val="20"/>
          <w:lang w:val="en-US" w:eastAsia="zh-CN"/>
        </w:rPr>
        <w:t>C</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【解析】本题考查犯罪的停止形态。</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犯罪的停止形态一共有三种，即在着手实施犯罪之前，由于客观意志以外的原因停止犯罪，称之为犯罪预备。即根据《刑法》第二十二条 “为了犯罪，准备工具、制造条件的，是犯罪预备。”在犯罪开始着手实施之后，有两种停止形态。即中止和未遂。犯罪中止是指《刑法》第二十四条 “在犯罪过程中，自动放弃犯罪或者自动有效地防止犯罪结果发生的，是犯罪中止。”犯罪未遂根据《刑法》第二十三条 “已经着手实行犯罪，由于犯罪分子意志以外的原因而未得逞的，是犯罪未遂。”</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本题中甲在盗窃的过程当中，即已经着手实施犯罪，而因害怕放弃犯罪，属于主动放弃犯罪的情形。故构成犯罪中止。</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46. </w:t>
      </w:r>
      <w:r>
        <w:rPr>
          <w:rFonts w:hint="eastAsia" w:ascii="微软雅黑" w:hAnsi="微软雅黑" w:eastAsia="微软雅黑" w:cs="微软雅黑"/>
          <w:sz w:val="20"/>
          <w:szCs w:val="20"/>
        </w:rPr>
        <w:t>处理职业内外关系的重要行为准则是（</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widowControl/>
        <w:numPr>
          <w:ilvl w:val="0"/>
          <w:numId w:val="0"/>
        </w:numPr>
        <w:ind w:leftChars="0"/>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A.</w:t>
      </w:r>
      <w:r>
        <w:rPr>
          <w:rFonts w:hint="eastAsia" w:ascii="微软雅黑" w:hAnsi="微软雅黑" w:eastAsia="微软雅黑" w:cs="微软雅黑"/>
          <w:sz w:val="20"/>
          <w:szCs w:val="20"/>
        </w:rPr>
        <w:t>诚实守信</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办事公道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爱岗敬业</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服务群众</w:t>
      </w:r>
    </w:p>
    <w:p>
      <w:pPr>
        <w:ind w:left="36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left="36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【解析】本题考查职业道德。</w:t>
      </w:r>
    </w:p>
    <w:p>
      <w:pPr>
        <w:ind w:firstLine="400" w:firstLineChars="200"/>
        <w:rPr>
          <w:rFonts w:hint="eastAsia" w:ascii="微软雅黑" w:hAnsi="微软雅黑" w:eastAsia="微软雅黑" w:cs="微软雅黑"/>
          <w:b w:val="0"/>
          <w:bCs/>
          <w:sz w:val="20"/>
          <w:szCs w:val="20"/>
        </w:rPr>
      </w:pPr>
      <w:r>
        <w:rPr>
          <w:rFonts w:hint="eastAsia" w:ascii="微软雅黑" w:hAnsi="微软雅黑" w:eastAsia="微软雅黑" w:cs="微软雅黑"/>
          <w:b w:val="0"/>
          <w:bCs/>
          <w:sz w:val="20"/>
          <w:szCs w:val="20"/>
        </w:rPr>
        <w:t>职业道德是指从业人员在职业活动中应该遵循的行为准则，包括了职业主体与职业服务对象之间的关系、职业团体之间的关系、同一职业团体内部人与人之间的关系，以及职业劳动者、职业团体与国家之间的关系。办事公道，是指从业人员在从事职业活动、行使职业权力时，站在客观公正的立场上，按照同一标准和同一原则公平合理地做事和处理问题。简单地说，就是公平、公正、合理，秉公办事，主持正义。可见，办事公道是处理职业内外关系的行为准则。</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b w:val="0"/>
          <w:bCs/>
          <w:sz w:val="20"/>
          <w:szCs w:val="20"/>
        </w:rPr>
        <w:t>故本题正确答案是B项。</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47. </w:t>
      </w:r>
      <w:r>
        <w:rPr>
          <w:rFonts w:hint="eastAsia" w:ascii="微软雅黑" w:hAnsi="微软雅黑" w:eastAsia="微软雅黑" w:cs="微软雅黑"/>
          <w:sz w:val="20"/>
          <w:szCs w:val="20"/>
        </w:rPr>
        <w:t>大气层属于人类的第（</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A.</w:t>
      </w:r>
      <w:r>
        <w:rPr>
          <w:rFonts w:hint="eastAsia" w:ascii="微软雅黑" w:hAnsi="微软雅黑" w:eastAsia="微软雅黑" w:cs="微软雅黑"/>
          <w:sz w:val="20"/>
          <w:szCs w:val="20"/>
        </w:rPr>
        <w:t xml:space="preserve">一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二</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三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四</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【解析】本题考查的是整个地球的四层空间。</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1981年召开的国际宇航联合会第32届大会，分别将陆地、海洋、大气层和外层空间称为人类的第一、第二、第三和第四环境。</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故本题正确答案是C项。</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48. </w:t>
      </w:r>
      <w:r>
        <w:rPr>
          <w:rFonts w:hint="eastAsia" w:ascii="微软雅黑" w:hAnsi="微软雅黑" w:eastAsia="微软雅黑" w:cs="微软雅黑"/>
          <w:sz w:val="20"/>
          <w:szCs w:val="20"/>
        </w:rPr>
        <w:t>新时代中国特色社会主义思想，明确中国特色社会主义之路本质的特征是（</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A.</w:t>
      </w:r>
      <w:r>
        <w:rPr>
          <w:rFonts w:hint="eastAsia" w:ascii="微软雅黑" w:hAnsi="微软雅黑" w:eastAsia="微软雅黑" w:cs="微软雅黑"/>
          <w:sz w:val="20"/>
          <w:szCs w:val="20"/>
        </w:rPr>
        <w:t xml:space="preserve">“五位一体”总体布局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建设中国特色社会主义法治体系 </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C.</w:t>
      </w:r>
      <w:r>
        <w:rPr>
          <w:rFonts w:hint="eastAsia" w:ascii="微软雅黑" w:hAnsi="微软雅黑" w:eastAsia="微软雅黑" w:cs="微软雅黑"/>
          <w:sz w:val="20"/>
          <w:szCs w:val="20"/>
        </w:rPr>
        <w:t xml:space="preserve">人民利益为根本出发点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中国共产党领导</w:t>
      </w:r>
    </w:p>
    <w:p>
      <w:pPr>
        <w:ind w:firstLine="600" w:firstLineChars="3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ind w:firstLine="600" w:firstLineChars="3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【解析】本题考查中国特色社会主义理论的本质。</w:t>
      </w:r>
    </w:p>
    <w:p>
      <w:pPr>
        <w:ind w:firstLine="600" w:firstLineChars="300"/>
        <w:rPr>
          <w:rFonts w:hint="eastAsia" w:ascii="微软雅黑" w:hAnsi="微软雅黑" w:eastAsia="微软雅黑" w:cs="微软雅黑"/>
          <w:sz w:val="20"/>
          <w:szCs w:val="20"/>
        </w:rPr>
      </w:pPr>
      <w:r>
        <w:rPr>
          <w:rFonts w:hint="eastAsia" w:ascii="微软雅黑" w:hAnsi="微软雅黑" w:eastAsia="微软雅黑" w:cs="微软雅黑"/>
          <w:sz w:val="20"/>
          <w:szCs w:val="20"/>
        </w:rPr>
        <w:t>十九大报告中提出的新时代中国特色社会主义思想明确中国特色社会主义最本质的特征是中国共产党的领导。</w:t>
      </w:r>
    </w:p>
    <w:p>
      <w:pPr>
        <w:ind w:firstLine="600" w:firstLineChars="3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故本题正确答案是D项。</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49. </w:t>
      </w:r>
      <w:r>
        <w:rPr>
          <w:rFonts w:hint="eastAsia" w:ascii="微软雅黑" w:hAnsi="微软雅黑" w:eastAsia="微软雅黑" w:cs="微软雅黑"/>
          <w:sz w:val="20"/>
          <w:szCs w:val="20"/>
        </w:rPr>
        <w:t>根据《行政许可法》的规定，营业许可属于（</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）类型。</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A.</w:t>
      </w:r>
      <w:r>
        <w:rPr>
          <w:rFonts w:hint="eastAsia" w:ascii="微软雅黑" w:hAnsi="微软雅黑" w:eastAsia="微软雅黑" w:cs="微软雅黑"/>
          <w:sz w:val="20"/>
          <w:szCs w:val="20"/>
        </w:rPr>
        <w:t xml:space="preserve">登记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核准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许可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一般许可</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【解析】本题考查行政许可的种类。</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行政许可包括有：一般许可、特许、认可、核准登记。</w:t>
      </w:r>
    </w:p>
    <w:p>
      <w:pPr>
        <w:ind w:firstLine="400" w:firstLineChars="200"/>
        <w:rPr>
          <w:rFonts w:hint="eastAsia" w:ascii="微软雅黑" w:hAnsi="微软雅黑" w:eastAsia="微软雅黑" w:cs="微软雅黑"/>
          <w:color w:val="000000"/>
          <w:sz w:val="20"/>
          <w:szCs w:val="20"/>
        </w:rPr>
      </w:pPr>
      <w:r>
        <w:rPr>
          <w:rFonts w:hint="eastAsia" w:ascii="微软雅黑" w:hAnsi="微软雅黑" w:eastAsia="微软雅黑" w:cs="微软雅黑"/>
          <w:sz w:val="20"/>
          <w:szCs w:val="20"/>
        </w:rPr>
        <w:t>A项，</w:t>
      </w:r>
      <w:r>
        <w:rPr>
          <w:rFonts w:hint="eastAsia" w:ascii="微软雅黑" w:hAnsi="微软雅黑" w:eastAsia="微软雅黑" w:cs="微软雅黑"/>
          <w:b/>
          <w:color w:val="000000"/>
          <w:sz w:val="20"/>
          <w:szCs w:val="20"/>
        </w:rPr>
        <w:t>登记</w:t>
      </w:r>
      <w:r>
        <w:rPr>
          <w:rFonts w:hint="eastAsia" w:ascii="微软雅黑" w:hAnsi="微软雅黑" w:eastAsia="微软雅黑" w:cs="微软雅黑"/>
          <w:color w:val="000000"/>
          <w:sz w:val="20"/>
          <w:szCs w:val="20"/>
        </w:rPr>
        <w:t>：企业或其他组织的设立。如成立公司前要到工商局登记确立主体资格。</w:t>
      </w:r>
    </w:p>
    <w:p>
      <w:pPr>
        <w:ind w:firstLine="400" w:firstLineChars="200"/>
        <w:rPr>
          <w:rFonts w:hint="eastAsia" w:ascii="微软雅黑" w:hAnsi="微软雅黑" w:eastAsia="微软雅黑" w:cs="微软雅黑"/>
          <w:color w:val="000000"/>
          <w:sz w:val="20"/>
          <w:szCs w:val="20"/>
        </w:rPr>
      </w:pPr>
      <w:r>
        <w:rPr>
          <w:rFonts w:hint="eastAsia" w:ascii="微软雅黑" w:hAnsi="微软雅黑" w:eastAsia="微软雅黑" w:cs="微软雅黑"/>
          <w:sz w:val="20"/>
          <w:szCs w:val="20"/>
        </w:rPr>
        <w:t>B项，</w:t>
      </w:r>
      <w:r>
        <w:rPr>
          <w:rFonts w:hint="eastAsia" w:ascii="微软雅黑" w:hAnsi="微软雅黑" w:eastAsia="微软雅黑" w:cs="微软雅黑"/>
          <w:b/>
          <w:color w:val="000000"/>
          <w:sz w:val="20"/>
          <w:szCs w:val="20"/>
        </w:rPr>
        <w:t>核准</w:t>
      </w:r>
      <w:r>
        <w:rPr>
          <w:rFonts w:hint="eastAsia" w:ascii="微软雅黑" w:hAnsi="微软雅黑" w:eastAsia="微软雅黑" w:cs="微软雅黑"/>
          <w:color w:val="000000"/>
          <w:sz w:val="20"/>
          <w:szCs w:val="20"/>
        </w:rPr>
        <w:t>：特定设备、设施、产品、物品的检验、检测、检疫。主要方式是</w:t>
      </w:r>
      <w:r>
        <w:rPr>
          <w:rFonts w:hint="eastAsia" w:ascii="微软雅黑" w:hAnsi="微软雅黑" w:eastAsia="微软雅黑" w:cs="微软雅黑"/>
          <w:b/>
          <w:color w:val="000000"/>
          <w:sz w:val="20"/>
          <w:szCs w:val="20"/>
        </w:rPr>
        <w:t>检验、检疫</w:t>
      </w:r>
      <w:r>
        <w:rPr>
          <w:rFonts w:hint="eastAsia" w:ascii="微软雅黑" w:hAnsi="微软雅黑" w:eastAsia="微软雅黑" w:cs="微软雅黑"/>
          <w:color w:val="000000"/>
          <w:sz w:val="20"/>
          <w:szCs w:val="20"/>
        </w:rPr>
        <w:t>。关系到人身健康、生命财产安全的重要设备、设施、产品，如消防核准、生猪检疫、工信部的进网许可。</w:t>
      </w:r>
    </w:p>
    <w:p>
      <w:pPr>
        <w:ind w:firstLine="400" w:firstLineChars="200"/>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C项，许可分为一般许可和特许。一般许可指的是从事直接涉及公共利益或个人重大利益的特殊活动。如营业执照，建筑工程施工许可，无数量限制。特许是指有限自然资源的开发利用、公共资源的配置或特定行业的市场准入。针对稀缺资源，数量有限。如采矿许可证，国有土地使用许可。本题考查的是没有资源限制的或者行业准入资格。</w:t>
      </w:r>
    </w:p>
    <w:p>
      <w:pPr>
        <w:ind w:left="420" w:leftChars="200" w:firstLine="0" w:firstLineChars="0"/>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D项，题干当中写的是许可证，并不属于悠闲自然资源的开发或者公共资源配置的情形。</w:t>
      </w:r>
    </w:p>
    <w:p>
      <w:pPr>
        <w:ind w:left="420" w:leftChars="200" w:firstLine="0" w:firstLineChars="0"/>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故本题正确答案是D项。</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50. </w:t>
      </w:r>
      <w:r>
        <w:rPr>
          <w:rFonts w:hint="eastAsia" w:ascii="微软雅黑" w:hAnsi="微软雅黑" w:eastAsia="微软雅黑" w:cs="微软雅黑"/>
          <w:sz w:val="20"/>
          <w:szCs w:val="20"/>
        </w:rPr>
        <w:t>孔子说：“道之以政，齐之以刑，民免而无耻；道之以德，齐之以礼，有耻且格”这句话说明，与法律相比，道德的鲜明特征是（</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A.</w:t>
      </w:r>
      <w:r>
        <w:rPr>
          <w:rFonts w:hint="eastAsia" w:ascii="微软雅黑" w:hAnsi="微软雅黑" w:eastAsia="微软雅黑" w:cs="微软雅黑"/>
          <w:sz w:val="20"/>
          <w:szCs w:val="20"/>
        </w:rPr>
        <w:t>自觉性和他律性</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强制性和他律性</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强制性和自律性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自律性和自觉性</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【解析】本题考查道德与法律之间的关系。</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孔子说：“道之以政，齐之以刑，民免而无耻；道之以德，齐之以礼，有耻且格。”该句指的是：以政令来教导，以刑罚来管束，百姓会因求免于刑罚而服从，但不知羞耻；以德行来教化，以礼制来约束，百姓会知道羞耻并且可以走上正善之途。</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该句的前半句体现了法律的强制性，即通过强制力和约束力来制约人们的行为。而这种约束力是外在的规则，属于他律；而该句的后半句主要体现了道德内在约束力，通过对道德礼仪的提高而自觉感知，属于自觉履行，故具有自觉性。</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故本题正确答案是A项。</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51.</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）对调整职业关系和职业行为起到重要规范作用也是社会主义物质文明、精神文明建设的重要内容。</w:t>
      </w:r>
    </w:p>
    <w:p>
      <w:pPr>
        <w:widowControl/>
        <w:numPr>
          <w:ilvl w:val="0"/>
          <w:numId w:val="0"/>
        </w:num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A.</w:t>
      </w:r>
      <w:r>
        <w:rPr>
          <w:rFonts w:hint="eastAsia" w:ascii="微软雅黑" w:hAnsi="微软雅黑" w:eastAsia="微软雅黑" w:cs="微软雅黑"/>
          <w:sz w:val="20"/>
          <w:szCs w:val="20"/>
        </w:rPr>
        <w:t xml:space="preserve">网络道德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职业道德</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公民道德</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职业荣誉</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【解析】本题考查职业道德。</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职业道德是指从业人员在职业活动中应该遵循的行为准则，涌盖了从业人员与服务对象、职业与职工、职业与职业之间的关系。</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故本题正确答案是B项。</w:t>
      </w:r>
    </w:p>
    <w:p>
      <w:pP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52. 在行政复议与行政诉讼的关系上，公民、法人或者其他组织向人民法院起诉，人民法院已经受理的（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可以申请复议</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不得申请复议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法院判决后再申请复议</w:t>
      </w:r>
      <w:r>
        <w:rPr>
          <w:rFonts w:hint="eastAsia" w:ascii="微软雅黑" w:hAnsi="微软雅黑" w:eastAsia="微软雅黑" w:cs="微软雅黑"/>
          <w:sz w:val="20"/>
          <w:szCs w:val="20"/>
          <w:lang w:val="en-US" w:eastAsia="zh-CN"/>
        </w:rPr>
        <w:t xml:space="preserve">         D</w:t>
      </w:r>
      <w:r>
        <w:rPr>
          <w:rFonts w:hint="eastAsia" w:ascii="微软雅黑" w:hAnsi="微软雅黑" w:eastAsia="微软雅黑" w:cs="微软雅黑"/>
          <w:sz w:val="20"/>
          <w:szCs w:val="20"/>
        </w:rPr>
        <w:t>.撤诉后再申请复议</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【解析】本题考查行政复议与行政诉讼受理的先后关系。</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对于行政纠纷的选择程序包括两种: 行政复议或者行政诉讼。复议或者诉讼之间没有先后顺序。即可以先去复议，对于复议结果不服的在法定的期限内在去诉讼；或者直接去诉讼，不用去复议。根据《行政复议法》第十六条 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公民、法人或者其他组织向人民法院提起行政诉讼，人民法院已经依法受理的，不得申请行政复议。故本题正确答案是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53.</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从宪法实施保障机关来看，我国属于（    ）</w:t>
      </w:r>
    </w:p>
    <w:p>
      <w:pPr>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A</w:t>
      </w:r>
      <w:r>
        <w:rPr>
          <w:rFonts w:hint="eastAsia" w:ascii="微软雅黑" w:hAnsi="微软雅黑" w:eastAsia="微软雅黑" w:cs="微软雅黑"/>
          <w:sz w:val="20"/>
          <w:szCs w:val="20"/>
          <w:highlight w:val="none"/>
          <w:lang w:val="en-US" w:eastAsia="zh-CN"/>
        </w:rPr>
        <w:t>.</w:t>
      </w:r>
      <w:r>
        <w:rPr>
          <w:rFonts w:hint="eastAsia" w:ascii="微软雅黑" w:hAnsi="微软雅黑" w:eastAsia="微软雅黑" w:cs="微软雅黑"/>
          <w:sz w:val="20"/>
          <w:szCs w:val="20"/>
          <w:highlight w:val="none"/>
        </w:rPr>
        <w:t>司法所机关</w:t>
      </w:r>
      <w:r>
        <w:rPr>
          <w:rFonts w:hint="eastAsia" w:ascii="微软雅黑" w:hAnsi="微软雅黑" w:eastAsia="微软雅黑" w:cs="微软雅黑"/>
          <w:sz w:val="20"/>
          <w:szCs w:val="20"/>
          <w:highlight w:val="none"/>
          <w:lang w:val="en-US" w:eastAsia="zh-CN"/>
        </w:rPr>
        <w:t xml:space="preserve">     </w:t>
      </w:r>
      <w:r>
        <w:rPr>
          <w:rFonts w:hint="eastAsia" w:ascii="微软雅黑" w:hAnsi="微软雅黑" w:eastAsia="微软雅黑" w:cs="微软雅黑"/>
          <w:sz w:val="20"/>
          <w:szCs w:val="20"/>
          <w:highlight w:val="none"/>
        </w:rPr>
        <w:t>B</w:t>
      </w:r>
      <w:r>
        <w:rPr>
          <w:rFonts w:hint="eastAsia" w:ascii="微软雅黑" w:hAnsi="微软雅黑" w:eastAsia="微软雅黑" w:cs="微软雅黑"/>
          <w:sz w:val="20"/>
          <w:szCs w:val="20"/>
          <w:highlight w:val="none"/>
          <w:lang w:val="en-US" w:eastAsia="zh-CN"/>
        </w:rPr>
        <w:t>.</w:t>
      </w:r>
      <w:r>
        <w:rPr>
          <w:rFonts w:hint="eastAsia" w:ascii="微软雅黑" w:hAnsi="微软雅黑" w:eastAsia="微软雅黑" w:cs="微软雅黑"/>
          <w:sz w:val="20"/>
          <w:szCs w:val="20"/>
          <w:highlight w:val="none"/>
        </w:rPr>
        <w:t>检察机关</w:t>
      </w:r>
      <w:r>
        <w:rPr>
          <w:rFonts w:hint="eastAsia" w:ascii="微软雅黑" w:hAnsi="微软雅黑" w:eastAsia="微软雅黑" w:cs="微软雅黑"/>
          <w:sz w:val="20"/>
          <w:szCs w:val="20"/>
          <w:highlight w:val="none"/>
          <w:lang w:val="en-US" w:eastAsia="zh-CN"/>
        </w:rPr>
        <w:t xml:space="preserve">     </w:t>
      </w:r>
      <w:r>
        <w:rPr>
          <w:rFonts w:hint="eastAsia" w:ascii="微软雅黑" w:hAnsi="微软雅黑" w:eastAsia="微软雅黑" w:cs="微软雅黑"/>
          <w:sz w:val="20"/>
          <w:szCs w:val="20"/>
          <w:highlight w:val="none"/>
        </w:rPr>
        <w:t>C</w:t>
      </w:r>
      <w:r>
        <w:rPr>
          <w:rFonts w:hint="eastAsia" w:ascii="微软雅黑" w:hAnsi="微软雅黑" w:eastAsia="微软雅黑" w:cs="微软雅黑"/>
          <w:sz w:val="20"/>
          <w:szCs w:val="20"/>
          <w:highlight w:val="none"/>
          <w:lang w:val="en-US" w:eastAsia="zh-CN"/>
        </w:rPr>
        <w:t>.</w:t>
      </w:r>
      <w:r>
        <w:rPr>
          <w:rFonts w:hint="eastAsia" w:ascii="微软雅黑" w:hAnsi="微软雅黑" w:eastAsia="微软雅黑" w:cs="微软雅黑"/>
          <w:sz w:val="20"/>
          <w:szCs w:val="20"/>
          <w:highlight w:val="none"/>
        </w:rPr>
        <w:t>立法机关</w:t>
      </w:r>
      <w:r>
        <w:rPr>
          <w:rFonts w:hint="eastAsia" w:ascii="微软雅黑" w:hAnsi="微软雅黑" w:eastAsia="微软雅黑" w:cs="微软雅黑"/>
          <w:sz w:val="20"/>
          <w:szCs w:val="20"/>
          <w:highlight w:val="none"/>
          <w:lang w:val="en-US" w:eastAsia="zh-CN"/>
        </w:rPr>
        <w:t xml:space="preserve">     </w:t>
      </w:r>
      <w:r>
        <w:rPr>
          <w:rFonts w:hint="eastAsia" w:ascii="微软雅黑" w:hAnsi="微软雅黑" w:eastAsia="微软雅黑" w:cs="微软雅黑"/>
          <w:sz w:val="20"/>
          <w:szCs w:val="20"/>
          <w:highlight w:val="none"/>
        </w:rPr>
        <w:t>D</w:t>
      </w:r>
      <w:r>
        <w:rPr>
          <w:rFonts w:hint="eastAsia" w:ascii="微软雅黑" w:hAnsi="微软雅黑" w:eastAsia="微软雅黑" w:cs="微软雅黑"/>
          <w:sz w:val="20"/>
          <w:szCs w:val="20"/>
          <w:highlight w:val="none"/>
          <w:lang w:val="en-US" w:eastAsia="zh-CN"/>
        </w:rPr>
        <w:t>.</w:t>
      </w:r>
      <w:r>
        <w:rPr>
          <w:rFonts w:hint="eastAsia" w:ascii="微软雅黑" w:hAnsi="微软雅黑" w:eastAsia="微软雅黑" w:cs="微软雅黑"/>
          <w:sz w:val="20"/>
          <w:szCs w:val="20"/>
          <w:highlight w:val="none"/>
        </w:rPr>
        <w:t>执法机关</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【解析】本题考查宪法监督体系。</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我国宪法的监督体系实施的是立法机关监督体系。在我国有权监督宪法的机关有两个：全国人大和全国人大常委会。即根据《宪法》第六十二条“全国人民代表大会行使下列职权：（一）修改宪法；（二）监督宪法的实施……”以及《宪法》第六十七条“全国人民代表大会常务委员会行使下列职权：（一）解释宪法，监督宪法的实施；……”全国人大及其全国人大常委会都是我国最高的立法机关，故我国对宪法采取的是立法机关保障机构。故项C想正确。剩下的选项，司法机关负责司法，检察机即人民检查院是我国法定的法律监督机关，执法机关即行政机关负责执法。故本题正确答案是C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54.</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要坚持党的领导、人民当家做主、依法治国有机统一。（</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）是社会主义民主政治的本质特征。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A.党的领导</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B.人民当家做主</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C.依法治国</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D.政治体制改革</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【解析】本题考查社会主义民主本质特征。</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社会主义民主，是指在社会主义条件下，全体人民在共同享有对生产资料的不同形式的所有权、支配权的基础上，享有管理国家的最高权力。社会主义民主是对人民民主和对敌人专政的辩证统一，只有对敌人专政，才能保障人民民主。人民民主是民主和集中的统一。</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习近平在十九大报告中指出，坚持人民当家作主，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即我国的民主制度的具体体现表现为国体上的人民民主专政，政体上的人民代表大会制度，以及其它民主制度，包括有政党制度、民族区域制度等。而这一切必须都落实在人民当家作主这件事情上。因此，人民当家作主是社会主义的本质特征。故本题正确答案是B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55.</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我国宪法规定：宪法修改提议应由全国人民代表大会常务委员会或者（）以上的全国人民代表大会提议。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五分之一</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五分之二</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三分之一</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三分之二</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【解析】本题考查宪法修改的提案主体。</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根据《宪法》第六十四条　宪法的修改，由全国人民代表大会常务委员会或者五分之一以上的全国人民代表大会代表提议，并由全国人民代表大会以全体代表的三分之二以上的多数通过。法律和其他议案由全国人民代表大会以全体代表的过半数通过。A项正确，其它选项错误。故本题正确答案是A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56.</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2018年1月10日，我国首个拥有完全自主知识产权的（</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）无人驾驶系统发布。</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大疆</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B.云轨</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C.星云</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D.启明</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【解析】2018年1月10日，比亚迪和华为公司在宁夏银川市联合发布我国首个拥有完全自主知识产权的“云轨”无人驾驶系统，首条搭载这一系统的“云轨”线路也在银川通车运行。故本题正确答案是B项。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57.</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下列说法不属于突破事物的度的是（</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A.苦尽甘来</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B.物极必反</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C.积劳成疾</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D.言多必失</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质量互变规律的度。质量互变规律中，质、量、度三个方面。质是指事物成为它自身并区别于另一事物的内在规定性；量是事物的规模，程度，速度以及构成要素在空间上的排列组合等可以用数量表示的规定性；度是事物质和量的统一，是事物保持自己质的数量界限、范围或幅度。</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A项，苦尽甘来，指的是艰难的日子过完，美好的日子来到了。即苦到了极端就变好了，突破了事物的度。</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B项，物极必反，指事物发展到极端，会向相反方向转化。即量变到一定的情况，突破度的极限。</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C项，积劳成疾，指因长期过度劳累而得病。劳累成疾跨过了度。</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D项，言多必失，言多必失意思话说多了一定有失误。没有体现突破事物的度。</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故本题正确答案为D项。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58.</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不矜细行，重累大德，下列成语中，与这一古语蕴含相同哲理的是（</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A.一着不慎，满盘皆输</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B.千里之堤，毁于蚁穴</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C.蓬生麻中，不扶自宜</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D.塞翁失马，焉知非福</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【解析】本题考查质量互变规律。“不矜细行，重累大德”出自于《尚书·搞獒》，指的是从一个人的立身道德上说，平时不检点，不注意品德操行、生括作风方面的细末小事，久而久之</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积细行而成恶习，必将影响到立身大节。从而反映的是质量互变规律，即量变积累到一定度后必然产生质变。</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A项，一着不慎，满盘皆输。原指下棋时关键性的一步棋走得不当，整盘棋就输了。比喻某一个对全局具有决定意义的问题处理不当，结果导致全局失败。故体现的是整体与部分之间的关系。即部分对整体起到关键性作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B项，千里之堤，毁于蚁穴，出自于《韩非子·喻老》。是指一个小小的蚂蚁洞，可以使千里长堤毁于一旦。比喻小事不注意会造成大乱子。体现的是量变积累到一定程度必然会引起质变。</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C项，《荀子·劝学》：“蓬生麻中，不扶而直，白沙在涅，与之俱黑。” 比喻生活在好的环境里，得到健康成长。体现的哲学的基本原理是内外因关系问题，内因是变化的根据，外因是变化的条件，外因通过内因而起作用。即好的生活环境，也就是外因，对个人的成长起到积极影响作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D项，塞翁失马，焉知非福，比喻一时虽然受到损失，反而因此能得到好处。也指坏事在一定条件下可变为好事，反之亦然。形容人的心态，一定要乐观向上，任何事情都有二面性，不好的一面，有可能向好的一面转化。故体现了矛盾在一定程度下可以相互转化。</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故本题正确答案是B项。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59.</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社会存在是指社会的物质文化生活条件，它有多方面的内容，其中最能体现人类社会（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A.社会形态     B.地理环境     C.人口因素     D.生产方式</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r>
        <w:rPr>
          <w:rFonts w:hint="eastAsia" w:ascii="微软雅黑" w:hAnsi="微软雅黑" w:eastAsia="微软雅黑" w:cs="微软雅黑"/>
          <w:sz w:val="20"/>
          <w:szCs w:val="20"/>
          <w:lang w:val="en-US" w:eastAsia="zh-CN"/>
        </w:rPr>
        <w:t>D</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社会存在：社会生活的物质方面，包括自然地理环境、人口因素，但主要是指物质资料的生产方式；社会意识：社会生活的精神方面，它包括政治法律思想、艺术、道德、宗教、哲学、科学以及风俗习惯等。</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社会存在是指社会生活的物质方面，包括自然地理环境、人口因素，但主要是指物质资料的生产方式，故D</w:t>
      </w:r>
      <w:r>
        <w:rPr>
          <w:rFonts w:hint="eastAsia" w:ascii="微软雅黑" w:hAnsi="微软雅黑" w:eastAsia="微软雅黑" w:cs="微软雅黑"/>
          <w:sz w:val="20"/>
          <w:szCs w:val="20"/>
          <w:lang w:val="en-US" w:eastAsia="zh-CN"/>
        </w:rPr>
        <w:t>项</w:t>
      </w:r>
      <w:r>
        <w:rPr>
          <w:rFonts w:hint="eastAsia" w:ascii="微软雅黑" w:hAnsi="微软雅黑" w:eastAsia="微软雅黑" w:cs="微软雅黑"/>
          <w:sz w:val="20"/>
          <w:szCs w:val="20"/>
        </w:rPr>
        <w:t>观点符合题意，ABC</w:t>
      </w:r>
      <w:r>
        <w:rPr>
          <w:rFonts w:hint="eastAsia" w:ascii="微软雅黑" w:hAnsi="微软雅黑" w:eastAsia="微软雅黑" w:cs="微软雅黑"/>
          <w:sz w:val="20"/>
          <w:szCs w:val="20"/>
          <w:lang w:val="en-US" w:eastAsia="zh-CN"/>
        </w:rPr>
        <w:t>项</w:t>
      </w:r>
      <w:r>
        <w:rPr>
          <w:rFonts w:hint="eastAsia" w:ascii="微软雅黑" w:hAnsi="微软雅黑" w:eastAsia="微软雅黑" w:cs="微软雅黑"/>
          <w:sz w:val="20"/>
          <w:szCs w:val="20"/>
        </w:rPr>
        <w:t>均与题意不符，故答案应选D。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60.</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从全面建成小康社会到基本实现现代化，再到全面建成（）是新时代中国特色社会主义的战略安排</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创新型国家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社会主义现代化强国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社会主义现化大国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世界一流强国</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【解析】本题考查社会主义建设的第二个“一百年”。</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中共十五大报告首次提出“两个一百年”奋斗目标：第一个一百年，是到中国共产党成立100年时（2021年）全面建成小康社会；第二个一百年，是到新中国成立100年时（2049年）建成富强、民主、文明、和谐的社会主义现代化国家。而在十九大报告又对第二个100年进行了分阶段，即到2035年基本实现社会主义现代化国家，到本世纪中叶建设成为社会主义现代化强国。故本题正确答案是B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61</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酱油、醋、酒是运用(</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)技术的结果。</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微生物工程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细胞工程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酶工程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蛋白质工程</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【解析】本题考查发酵技术</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A项，发酵过程（微生物工程）--发酵微生物分解融合--发酵产品。应用：酱油、醋、酒;氨基酸、核苷酸、维生素、工业用酶、味精等都是发酵的产物。</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B项，细胞工程---细胞、分子生物学.主要应用：体细胞杂交（番茄-马铃薯等）--新品种--优于父;核移植技术（克隆）--选育良种;肝细胞技术（试管婴儿）--生命体、组织器官移植。</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C项，酶工程蛋白质工程学，是指工业上有目的的设置一定的反应器和反应条件，利用酶的催化功能，在一定条件下催化化学反应，生产人类需要的产品或服务于其它目的的一门应用技术。酶工程的应用，主要集中于食品工业，轻工业以及医药工业中。</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D项</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蛋白质工程，蛋白质工程就是通过对蛋白质化学、蛋白质晶体学和蛋白质动力学的研究，获得有关蛋白质理化特性和分子特性的信息，在此基础上对编码蛋白质的基因进行有目的的设计和改造，通过基因工程技术获得可以表达蛋白质的转基因生物系统，这个生物系统可以是转基因微生物、转基因植物、转基因动物，甚至可以是细胞系统。</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故本题正确答案是A项。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62</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宪法和法律的有关规定，我国最主要的行政机关主体是（</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派出机关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行政机关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派出机构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法</w:t>
      </w:r>
      <w:r>
        <w:rPr>
          <w:rFonts w:hint="eastAsia" w:ascii="微软雅黑" w:hAnsi="微软雅黑" w:eastAsia="微软雅黑" w:cs="微软雅黑"/>
          <w:color w:val="auto"/>
          <w:sz w:val="20"/>
          <w:szCs w:val="20"/>
        </w:rPr>
        <w:t>律、</w:t>
      </w:r>
      <w:r>
        <w:rPr>
          <w:rFonts w:hint="eastAsia" w:ascii="微软雅黑" w:hAnsi="微软雅黑" w:eastAsia="微软雅黑" w:cs="微软雅黑"/>
          <w:color w:val="auto"/>
          <w:sz w:val="20"/>
          <w:szCs w:val="20"/>
          <w:lang w:val="en-US" w:eastAsia="zh-CN"/>
        </w:rPr>
        <w:t>法规</w:t>
      </w:r>
      <w:r>
        <w:rPr>
          <w:rFonts w:hint="eastAsia" w:ascii="微软雅黑" w:hAnsi="微软雅黑" w:eastAsia="微软雅黑" w:cs="微软雅黑"/>
          <w:color w:val="auto"/>
          <w:sz w:val="20"/>
          <w:szCs w:val="20"/>
        </w:rPr>
        <w:t>授权</w:t>
      </w:r>
      <w:r>
        <w:rPr>
          <w:rFonts w:hint="eastAsia" w:ascii="微软雅黑" w:hAnsi="微软雅黑" w:eastAsia="微软雅黑" w:cs="微软雅黑"/>
          <w:sz w:val="20"/>
          <w:szCs w:val="20"/>
        </w:rPr>
        <w:t>的组织</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【解析】本题考查行政主体。</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我国法律规定的行政主体，包括有:1由宪法直接规定的行政主体。2.法律法规授权的行政主体，例如，国务院学位办授权学校颁发学位证书。学校即属于被授权的组织。3.被委托的组织。派出机关属于行政主体，但是并不熟主要的行政主体。</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故本题正确答案是A项。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63</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宇宙的起源，最具代表性，影响最大理论是（</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能量守恒定律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大爆炸理论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暗物质学说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黑洞理论</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【解析】本题考查宇宙起源理论。</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A项，能量守恒定律属于物理学理论。</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B项，“大爆炸宇宙论”（The Big Bang Theory）是现代宇宙学中最有影响的一种学说。它的主要观点是认为宇宙曾有一段从热到冷的演化史。在这个时期里，宇宙体系在不断地膨胀，使物质密度从密到稀地演化，如同一次规模巨大的爆炸。属于宇宙起源中影响力最大，最具有代表性的理论。</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C项，是理论上提出的可能存在于宇宙中的一种不可见的物质，它可能是宇宙物质的主要组成部分，但又不属于构成可见天体的任何一种目前已知的物质。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D项，黑洞这一宇宙中自然存在的物质运动的普遍形态，涉及到了现代宇宙学、天文学、天体物理学等方面的几乎所有基础问题和困扰。</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故本题正确答案是B项</w:t>
      </w:r>
      <w:r>
        <w:rPr>
          <w:rFonts w:hint="eastAsia" w:ascii="微软雅黑" w:hAnsi="微软雅黑" w:eastAsia="微软雅黑" w:cs="微软雅黑"/>
          <w:sz w:val="20"/>
          <w:szCs w:val="20"/>
          <w:lang w:eastAsia="zh-CN"/>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64</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下列机构中，有权依法制定地方政府规章的是（</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某直辖市人民代表大会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某自治区人民代表大会常务委员会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某省份人民政府所在地的市人民政府</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某省人民政府的工作部门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【解析】本题考查地方政府规章的制定主体。</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地方政府规章是地方人民政府制定的规章。故A属于人大立法机关，B人大常委会也是立法机关。C项正确，市人民政府，设区的市人民政府能够制定政府规章。</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故本题正确答案是C项。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65</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《中华人民共和国环境保护税法》自2018年1月1日起施行，规定税收（   ），不再征收污费。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环境保护税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空气治理税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生态保护税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能源税</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【解析】《中华人民共和国环境保护税法》已于2016年12月25日通过，现予公布，自2018年1月1日起施行。</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在中华人民共和国领域和中华人民共和国管辖的其他海域，直接向环境排放应税污染物的企业事业单位和其他生产经营者为环境保护税的纳税人，应当依照本法规定缴纳环境保护税。故本题的正确答案是A项。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66</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俗话说：“花在树则生，离枝则死;鸟在林则乐，离群则悲”这句话的哲学寓意（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本体包含在部分之中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既要体现全局，又要照顾局部</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事物的存在和发展不以人的意志力转移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局部性质和意义的体现离不开整体</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【解析】本题突出强调的是部分离不开整体，ABC说法错误。所以本题的答案是D</w:t>
      </w:r>
      <w:r>
        <w:rPr>
          <w:rFonts w:hint="eastAsia" w:ascii="微软雅黑" w:hAnsi="微软雅黑" w:eastAsia="微软雅黑" w:cs="微软雅黑"/>
          <w:sz w:val="20"/>
          <w:szCs w:val="20"/>
          <w:lang w:eastAsia="zh-CN"/>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67</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）具有引导性。警戒性、典型性的特点。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公报</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通报</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决议</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决定</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【解析】通报适用于表彰先进，批评错误，传达重要精神或者情况。下行文，各级行政机关均可使用。通报的特点</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（1）教育性与典型性。通报属于奖励与告诫性公文。通报承负着“表彰先进，批评错误”的任务，因而具有奖励与告诫性质，这一点不同于通知。</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（2）告知性。所以B项正确，ACD错误。所以本题的正确答案是B.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68</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2018年三月十八日，</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当选中华人民共和国国家监察委员会主任。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杨晓渡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周强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王岐山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 xml:space="preserve"> 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张军</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【解析】杨晓渡当选为中华人民共和国国家监察委员会主任。BCD说法错误，所以本题的正确答案是A。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69</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《中华人民共和国合同法》规定，具有同时履行合同义务的一方当事人发现对方不能履行的你，可以拒绝履行自己的合同义务，这体现法的（</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评价作用</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指引作用</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教育作用</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制裁作用</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【解析】指引作用指法（主要是法律规范）对个人的行为起到导向、引路的作用。其对象是每个人自己行为。所以本题ACD说法错误，正确答案是B.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70</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宜宾境内属于第二批世界地质公园的景区是（</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蜀南竹海</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B</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石海洞乡</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佳夕山古民居</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D</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老君山</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世界地质公园-宜宾兴文石海景区为著名的国家重点风景名胜区。位于四川省宜宾市兴文县境内，东通泸州，西接宜宾，与蜀南竹海相邻，是我国喀斯特地貌发育最完善的地区之一。因全县石林、溶洞遍及十六个乡，故有“石海洞乡”之誉。景区面积70平方公里，以岩溶地貌为特色，以石林、溶洞为基础构景，地表奇峰林立，千姿百态，地下溶洞交错，洞中有洞，如谜宫仙境。2005年2月11日，联合国教科文组织在法国巴黎举行第二届世界地质公园专家评审大会。以7票通过正式成为了第二批世界地质公园。所以本题的正确答案是B。</w:t>
      </w:r>
    </w:p>
    <w:p>
      <w:pPr>
        <w:rPr>
          <w:rFonts w:hint="eastAsia" w:ascii="微软雅黑" w:hAnsi="微软雅黑" w:eastAsia="微软雅黑" w:cs="微软雅黑"/>
          <w:sz w:val="20"/>
          <w:szCs w:val="2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微软雅黑" w:hAnsi="微软雅黑" w:eastAsia="微软雅黑" w:cs="微软雅黑"/>
        <w:b/>
        <w:bCs/>
        <w:color w:val="FF0000"/>
        <w:sz w:val="20"/>
        <w:szCs w:val="20"/>
      </w:rPr>
      <w:t xml:space="preserve">宜宾华图：宜宾市翠屏区人民路90号翠屏大厦4楼 </w:t>
    </w:r>
    <w:r>
      <w:rPr>
        <w:rFonts w:hint="eastAsia" w:ascii="微软雅黑" w:hAnsi="微软雅黑" w:eastAsia="微软雅黑" w:cs="微软雅黑"/>
        <w:b/>
        <w:bCs/>
        <w:color w:val="FF0000"/>
        <w:sz w:val="20"/>
        <w:szCs w:val="20"/>
        <w:lang w:val="en-US" w:eastAsia="zh-CN"/>
      </w:rPr>
      <w:t xml:space="preserve"> </w:t>
    </w:r>
    <w:r>
      <w:rPr>
        <w:rFonts w:hint="eastAsia" w:ascii="微软雅黑" w:hAnsi="微软雅黑" w:eastAsia="微软雅黑" w:cs="微软雅黑"/>
        <w:b/>
        <w:bCs/>
        <w:color w:val="FF0000"/>
        <w:sz w:val="20"/>
        <w:szCs w:val="20"/>
      </w:rPr>
      <w:t>电话：0831-8256411 18016192014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sz w:val="18"/>
      </w:rPr>
      <w:drawing>
        <wp:anchor distT="0" distB="0" distL="114300" distR="114300" simplePos="0" relativeHeight="251662336" behindDoc="1" locked="0" layoutInCell="1" allowOverlap="1">
          <wp:simplePos x="0" y="0"/>
          <wp:positionH relativeFrom="margin">
            <wp:posOffset>-6456680</wp:posOffset>
          </wp:positionH>
          <wp:positionV relativeFrom="margin">
            <wp:posOffset>-835025</wp:posOffset>
          </wp:positionV>
          <wp:extent cx="12873355" cy="9889490"/>
          <wp:effectExtent l="0" t="0" r="4445" b="16510"/>
          <wp:wrapNone/>
          <wp:docPr id="8" name="图片 1"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水印"/>
                  <pic:cNvPicPr>
                    <a:picLocks noChangeAspect="1"/>
                  </pic:cNvPicPr>
                </pic:nvPicPr>
                <pic:blipFill>
                  <a:blip r:embed="rId1"/>
                  <a:stretch>
                    <a:fillRect/>
                  </a:stretch>
                </pic:blipFill>
                <pic:spPr>
                  <a:xfrm>
                    <a:off x="0" y="0"/>
                    <a:ext cx="12873355" cy="9889490"/>
                  </a:xfrm>
                  <a:prstGeom prst="rect">
                    <a:avLst/>
                  </a:prstGeom>
                  <a:noFill/>
                  <a:ln w="9525">
                    <a:noFill/>
                  </a:ln>
                </pic:spPr>
              </pic:pic>
            </a:graphicData>
          </a:graphic>
        </wp:anchor>
      </w:drawing>
    </w:r>
    <w:r>
      <w:rPr>
        <w:sz w:val="18"/>
      </w:rPr>
      <w:drawing>
        <wp:anchor distT="0" distB="0" distL="114300" distR="114300" simplePos="0" relativeHeight="251663360" behindDoc="1" locked="0" layoutInCell="1" allowOverlap="1">
          <wp:simplePos x="0" y="0"/>
          <wp:positionH relativeFrom="margin">
            <wp:posOffset>-1137920</wp:posOffset>
          </wp:positionH>
          <wp:positionV relativeFrom="margin">
            <wp:posOffset>-1130935</wp:posOffset>
          </wp:positionV>
          <wp:extent cx="7554595" cy="10688320"/>
          <wp:effectExtent l="0" t="0" r="8255" b="17780"/>
          <wp:wrapNone/>
          <wp:docPr id="2" name="图片 2"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印事业"/>
                  <pic:cNvPicPr>
                    <a:picLocks noChangeAspect="1"/>
                  </pic:cNvPicPr>
                </pic:nvPicPr>
                <pic:blipFill>
                  <a:blip r:embed="rId2"/>
                  <a:stretch>
                    <a:fillRect/>
                  </a:stretch>
                </pic:blipFill>
                <pic:spPr>
                  <a:xfrm>
                    <a:off x="0" y="0"/>
                    <a:ext cx="7554595" cy="10688320"/>
                  </a:xfrm>
                  <a:prstGeom prst="rect">
                    <a:avLst/>
                  </a:prstGeom>
                  <a:noFill/>
                  <a:ln w="9525">
                    <a:noFill/>
                  </a:ln>
                </pic:spPr>
              </pic:pic>
            </a:graphicData>
          </a:graphic>
        </wp:anchor>
      </w:drawing>
    </w:r>
    <w:r>
      <w:rPr>
        <w:rFonts w:hint="eastAsia" w:eastAsia="宋体"/>
        <w:lang w:eastAsia="zh-CN"/>
      </w:rPr>
      <w:drawing>
        <wp:inline distT="0" distB="0" distL="114300" distR="114300">
          <wp:extent cx="2338070" cy="287020"/>
          <wp:effectExtent l="0" t="0" r="5080" b="17780"/>
          <wp:docPr id="6" name="图片 1" descr="华图LOGO          -原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华图LOGO          -原版"/>
                  <pic:cNvPicPr>
                    <a:picLocks noChangeAspect="1"/>
                  </pic:cNvPicPr>
                </pic:nvPicPr>
                <pic:blipFill>
                  <a:blip r:embed="rId3"/>
                  <a:stretch>
                    <a:fillRect/>
                  </a:stretch>
                </pic:blipFill>
                <pic:spPr>
                  <a:xfrm>
                    <a:off x="0" y="0"/>
                    <a:ext cx="2338070" cy="287020"/>
                  </a:xfrm>
                  <a:prstGeom prst="rect">
                    <a:avLst/>
                  </a:prstGeom>
                  <a:noFill/>
                  <a:ln w="9525">
                    <a:noFill/>
                  </a:ln>
                </pic:spPr>
              </pic:pic>
            </a:graphicData>
          </a:graphic>
        </wp:inline>
      </w:drawing>
    </w:r>
    <w:r>
      <w:rPr>
        <w:rFonts w:hint="eastAsia"/>
        <w:lang w:val="en-US" w:eastAsia="zh-CN"/>
      </w:rPr>
      <w:t xml:space="preserve">               </w:t>
    </w:r>
    <w:r>
      <w:rPr>
        <w:rFonts w:hint="eastAsia"/>
        <w:b/>
        <w:bCs/>
        <w:color w:val="FF0000"/>
        <w:sz w:val="32"/>
        <w:szCs w:val="32"/>
        <w:lang w:val="en-US" w:eastAsia="zh-CN"/>
      </w:rPr>
      <w:t>四川华图事业单位中心</w:t>
    </w:r>
    <w:r>
      <w:rPr>
        <w:sz w:val="18"/>
      </w:rPr>
      <w:drawing>
        <wp:anchor distT="0" distB="0" distL="114300" distR="114300" simplePos="0" relativeHeight="251661312" behindDoc="1" locked="0" layoutInCell="1" allowOverlap="1">
          <wp:simplePos x="0" y="0"/>
          <wp:positionH relativeFrom="margin">
            <wp:posOffset>-1136650</wp:posOffset>
          </wp:positionH>
          <wp:positionV relativeFrom="margin">
            <wp:posOffset>-1130935</wp:posOffset>
          </wp:positionV>
          <wp:extent cx="7553325" cy="10686415"/>
          <wp:effectExtent l="0" t="0" r="9525" b="635"/>
          <wp:wrapNone/>
          <wp:docPr id="7" name="图片 3"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水印事业"/>
                  <pic:cNvPicPr>
                    <a:picLocks noChangeAspect="1"/>
                  </pic:cNvPicPr>
                </pic:nvPicPr>
                <pic:blipFill>
                  <a:blip r:embed="rId2"/>
                  <a:stretch>
                    <a:fillRect/>
                  </a:stretch>
                </pic:blipFill>
                <pic:spPr>
                  <a:xfrm>
                    <a:off x="0" y="0"/>
                    <a:ext cx="7553325" cy="10686415"/>
                  </a:xfrm>
                  <a:prstGeom prst="rect">
                    <a:avLst/>
                  </a:prstGeom>
                  <a:noFill/>
                  <a:ln w="9525">
                    <a:noFill/>
                  </a:ln>
                </pic:spPr>
              </pic:pic>
            </a:graphicData>
          </a:graphic>
        </wp:anchor>
      </w:drawing>
    </w:r>
    <w:r>
      <w:rPr>
        <w:sz w:val="18"/>
      </w:rPr>
      <w:drawing>
        <wp:anchor distT="0" distB="0" distL="114300" distR="114300" simplePos="0" relativeHeight="251660288" behindDoc="1" locked="0" layoutInCell="1" allowOverlap="1">
          <wp:simplePos x="0" y="0"/>
          <wp:positionH relativeFrom="margin">
            <wp:posOffset>-1143000</wp:posOffset>
          </wp:positionH>
          <wp:positionV relativeFrom="margin">
            <wp:posOffset>-1130935</wp:posOffset>
          </wp:positionV>
          <wp:extent cx="7553325" cy="10686415"/>
          <wp:effectExtent l="0" t="0" r="9525" b="635"/>
          <wp:wrapNone/>
          <wp:docPr id="1" name="图片 4"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水印事业"/>
                  <pic:cNvPicPr>
                    <a:picLocks noChangeAspect="1"/>
                  </pic:cNvPicPr>
                </pic:nvPicPr>
                <pic:blipFill>
                  <a:blip r:embed="rId2"/>
                  <a:stretch>
                    <a:fillRect/>
                  </a:stretch>
                </pic:blipFill>
                <pic:spPr>
                  <a:xfrm>
                    <a:off x="0" y="0"/>
                    <a:ext cx="7553325" cy="10686415"/>
                  </a:xfrm>
                  <a:prstGeom prst="rect">
                    <a:avLst/>
                  </a:prstGeom>
                  <a:noFill/>
                  <a:ln w="9525">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-1136650</wp:posOffset>
          </wp:positionH>
          <wp:positionV relativeFrom="margin">
            <wp:posOffset>-1130935</wp:posOffset>
          </wp:positionV>
          <wp:extent cx="7553325" cy="10686415"/>
          <wp:effectExtent l="0" t="0" r="9525" b="635"/>
          <wp:wrapNone/>
          <wp:docPr id="3" name="图片 5"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水印事业"/>
                  <pic:cNvPicPr>
                    <a:picLocks noChangeAspect="1"/>
                  </pic:cNvPicPr>
                </pic:nvPicPr>
                <pic:blipFill>
                  <a:blip r:embed="rId2"/>
                  <a:stretch>
                    <a:fillRect/>
                  </a:stretch>
                </pic:blipFill>
                <pic:spPr>
                  <a:xfrm>
                    <a:off x="0" y="0"/>
                    <a:ext cx="7553325" cy="10686415"/>
                  </a:xfrm>
                  <a:prstGeom prst="rect">
                    <a:avLst/>
                  </a:prstGeom>
                  <a:noFill/>
                  <a:ln w="9525">
                    <a:noFill/>
                  </a:ln>
                </pic:spPr>
              </pic:pic>
            </a:graphicData>
          </a:graphic>
        </wp:anchor>
      </w:drawing>
    </w:r>
    <w:r>
      <w:rPr>
        <w:sz w:val="18"/>
      </w:rPr>
      <w:drawing>
        <wp:anchor distT="0" distB="0" distL="114300" distR="114300" simplePos="0" relativeHeight="251658240" behindDoc="1" locked="0" layoutInCell="1" allowOverlap="1">
          <wp:simplePos x="0" y="0"/>
          <wp:positionH relativeFrom="margin">
            <wp:posOffset>-1143000</wp:posOffset>
          </wp:positionH>
          <wp:positionV relativeFrom="margin">
            <wp:posOffset>-1130935</wp:posOffset>
          </wp:positionV>
          <wp:extent cx="7553325" cy="10686415"/>
          <wp:effectExtent l="0" t="0" r="9525" b="635"/>
          <wp:wrapNone/>
          <wp:docPr id="4" name="WordPictureWatermark32375"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2375" descr="水印事业"/>
                  <pic:cNvPicPr>
                    <a:picLocks noChangeAspect="1"/>
                  </pic:cNvPicPr>
                </pic:nvPicPr>
                <pic:blipFill>
                  <a:blip r:embed="rId2"/>
                  <a:stretch>
                    <a:fillRect/>
                  </a:stretch>
                </pic:blipFill>
                <pic:spPr>
                  <a:xfrm>
                    <a:off x="0" y="0"/>
                    <a:ext cx="7553325" cy="10686415"/>
                  </a:xfrm>
                  <a:prstGeom prst="rect">
                    <a:avLst/>
                  </a:prstGeom>
                  <a:noFill/>
                  <a:ln w="9525">
                    <a:noFill/>
                  </a:ln>
                </pic:spPr>
              </pic:pic>
            </a:graphicData>
          </a:graphic>
        </wp:anchor>
      </w:drawing>
    </w:r>
    <w:r>
      <w:rPr>
        <w:rFonts w:hint="eastAsia" w:ascii="微软雅黑" w:hAnsi="微软雅黑" w:eastAsia="微软雅黑" w:cs="微软雅黑"/>
        <w:b/>
        <w:bCs/>
        <w:color w:val="auto"/>
        <w:sz w:val="20"/>
        <w:szCs w:val="20"/>
        <w:lang w:val="en-US" w:eastAsia="zh-CN"/>
      </w:rPr>
      <w:drawing>
        <wp:anchor distT="0" distB="0" distL="114300" distR="114300" simplePos="0" relativeHeight="251664384" behindDoc="1" locked="0" layoutInCell="1" allowOverlap="1">
          <wp:simplePos x="0" y="0"/>
          <wp:positionH relativeFrom="column">
            <wp:posOffset>5273040</wp:posOffset>
          </wp:positionH>
          <wp:positionV relativeFrom="paragraph">
            <wp:posOffset>-438785</wp:posOffset>
          </wp:positionV>
          <wp:extent cx="834390" cy="824865"/>
          <wp:effectExtent l="0" t="0" r="3810" b="13335"/>
          <wp:wrapTight wrapText="bothSides">
            <wp:wrapPolygon>
              <wp:start x="0" y="0"/>
              <wp:lineTo x="0" y="20952"/>
              <wp:lineTo x="21205" y="20952"/>
              <wp:lineTo x="21205" y="0"/>
              <wp:lineTo x="0" y="0"/>
            </wp:wrapPolygon>
          </wp:wrapTight>
          <wp:docPr id="5" name="图片 9" descr="事业单位官微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事业单位官微8"/>
                  <pic:cNvPicPr>
                    <a:picLocks noChangeAspect="1"/>
                  </pic:cNvPicPr>
                </pic:nvPicPr>
                <pic:blipFill>
                  <a:blip r:embed="rId4"/>
                  <a:stretch>
                    <a:fillRect/>
                  </a:stretch>
                </pic:blipFill>
                <pic:spPr>
                  <a:xfrm>
                    <a:off x="0" y="0"/>
                    <a:ext cx="834390" cy="8248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forms" w:enforcement="1" w:cryptProviderType="rsaFull" w:cryptAlgorithmClass="hash" w:cryptAlgorithmType="typeAny" w:cryptAlgorithmSid="4" w:cryptSpinCount="0" w:hash="DX4i86ZT2pg34QiFuNXdLGQ1bQc=" w:salt="Jl2lvL/EBUJJxJ1rWp+zk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BC"/>
    <w:rsid w:val="000A1F91"/>
    <w:rsid w:val="001751F7"/>
    <w:rsid w:val="00180FB4"/>
    <w:rsid w:val="001D3E67"/>
    <w:rsid w:val="001F4E55"/>
    <w:rsid w:val="00262EBB"/>
    <w:rsid w:val="00271E95"/>
    <w:rsid w:val="0029514A"/>
    <w:rsid w:val="003204AC"/>
    <w:rsid w:val="00382E9C"/>
    <w:rsid w:val="00441FB3"/>
    <w:rsid w:val="00446E47"/>
    <w:rsid w:val="006C653E"/>
    <w:rsid w:val="007169C3"/>
    <w:rsid w:val="007342B6"/>
    <w:rsid w:val="00800486"/>
    <w:rsid w:val="008C59B8"/>
    <w:rsid w:val="00A416B1"/>
    <w:rsid w:val="00A9273D"/>
    <w:rsid w:val="00B0304F"/>
    <w:rsid w:val="00B33810"/>
    <w:rsid w:val="00B701CF"/>
    <w:rsid w:val="00BA0240"/>
    <w:rsid w:val="00C03180"/>
    <w:rsid w:val="00E33ABC"/>
    <w:rsid w:val="0C1F1FE7"/>
    <w:rsid w:val="132844E9"/>
    <w:rsid w:val="14502B94"/>
    <w:rsid w:val="1945059D"/>
    <w:rsid w:val="1FB52BF3"/>
    <w:rsid w:val="262A1B99"/>
    <w:rsid w:val="306A370B"/>
    <w:rsid w:val="32642854"/>
    <w:rsid w:val="38793741"/>
    <w:rsid w:val="3F6735EA"/>
    <w:rsid w:val="4B056E3C"/>
    <w:rsid w:val="4FE561E5"/>
    <w:rsid w:val="58723243"/>
    <w:rsid w:val="689C4382"/>
    <w:rsid w:val="6917706B"/>
    <w:rsid w:val="6BF836B1"/>
    <w:rsid w:val="6C05174D"/>
    <w:rsid w:val="77005B76"/>
    <w:rsid w:val="7D8C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2"/>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05C81"/>
      <w:u w:val="none"/>
    </w:rPr>
  </w:style>
  <w:style w:type="character" w:customStyle="1" w:styleId="10">
    <w:name w:val="con"/>
    <w:basedOn w:val="7"/>
    <w:qFormat/>
    <w:uiPriority w:val="0"/>
  </w:style>
  <w:style w:type="character" w:customStyle="1" w:styleId="11">
    <w:name w:val="标题 2 Char"/>
    <w:basedOn w:val="7"/>
    <w:link w:val="3"/>
    <w:qFormat/>
    <w:uiPriority w:val="9"/>
    <w:rPr>
      <w:rFonts w:asciiTheme="majorHAnsi" w:hAnsiTheme="majorHAnsi" w:eastAsiaTheme="majorEastAsia" w:cstheme="majorBidi"/>
      <w:b/>
      <w:bCs/>
      <w:sz w:val="32"/>
      <w:szCs w:val="32"/>
    </w:rPr>
  </w:style>
  <w:style w:type="character" w:customStyle="1" w:styleId="12">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4932</Words>
  <Characters>28114</Characters>
  <Lines>234</Lines>
  <Paragraphs>65</Paragraphs>
  <ScaleCrop>false</ScaleCrop>
  <LinksUpToDate>false</LinksUpToDate>
  <CharactersWithSpaces>32981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2018-04-15T10:39:00Z</dcterms:created>
  <dc:creator>赵越</dc:creator>
  <cp:lastModifiedBy>Administrator</cp:lastModifiedBy>
  <cp:lastPrinted>2018-04-15T10:49:00Z</cp:lastPrinted>
  <dcterms:modified xsi:type="dcterms:W3CDTF">2018-04-16T06:28:11Z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