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 w:cs="宋体"/>
          <w:sz w:val="28"/>
          <w:szCs w:val="28"/>
        </w:rPr>
      </w:pPr>
      <w:r>
        <w:rPr>
          <w:rFonts w:hint="eastAsia" w:ascii="黑体" w:eastAsia="黑体" w:cs="宋体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 w:cs="宋体"/>
          <w:sz w:val="28"/>
          <w:szCs w:val="28"/>
        </w:rPr>
      </w:pPr>
      <w:bookmarkStart w:id="0" w:name="_GoBack"/>
      <w:r>
        <w:rPr>
          <w:rFonts w:hint="eastAsia" w:ascii="黑体" w:eastAsia="黑体" w:cs="宋体"/>
          <w:sz w:val="28"/>
          <w:szCs w:val="28"/>
        </w:rPr>
        <w:t>四川省水利厅直属事业单位2016年12月公开招聘工作人员岗位和条件要求一览表</w:t>
      </w:r>
      <w:bookmarkEnd w:id="0"/>
    </w:p>
    <w:p>
      <w:pPr>
        <w:spacing w:line="520" w:lineRule="exact"/>
        <w:jc w:val="center"/>
        <w:rPr>
          <w:rFonts w:hint="eastAsia" w:ascii="黑体" w:eastAsia="黑体" w:cs="宋体"/>
          <w:color w:val="FF0000"/>
          <w:sz w:val="28"/>
          <w:szCs w:val="28"/>
          <w:shd w:val="pct10" w:color="auto" w:fill="FFFFFF"/>
        </w:rPr>
      </w:pPr>
    </w:p>
    <w:p>
      <w:pPr>
        <w:spacing w:line="240" w:lineRule="exact"/>
        <w:jc w:val="center"/>
        <w:rPr>
          <w:rFonts w:hint="eastAsia" w:ascii="黑体" w:eastAsia="黑体" w:cs="宋体"/>
          <w:sz w:val="28"/>
          <w:szCs w:val="28"/>
          <w:shd w:val="pct10" w:color="auto" w:fill="FFFFFF"/>
        </w:rPr>
      </w:pPr>
    </w:p>
    <w:tbl>
      <w:tblPr>
        <w:tblStyle w:val="3"/>
        <w:tblW w:w="13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693"/>
        <w:gridCol w:w="1082"/>
        <w:gridCol w:w="1231"/>
        <w:gridCol w:w="576"/>
        <w:gridCol w:w="960"/>
        <w:gridCol w:w="1032"/>
        <w:gridCol w:w="1356"/>
        <w:gridCol w:w="2064"/>
        <w:gridCol w:w="1188"/>
        <w:gridCol w:w="948"/>
        <w:gridCol w:w="840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招聘单位</w:t>
            </w:r>
          </w:p>
        </w:tc>
        <w:tc>
          <w:tcPr>
            <w:tcW w:w="1775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招聘岗位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编码</w:t>
            </w:r>
          </w:p>
        </w:tc>
        <w:tc>
          <w:tcPr>
            <w:tcW w:w="57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招聘人数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对象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范围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ind w:left="291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其他条件要求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笔试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开考比例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公共科目笔试名称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岗位类别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名称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年龄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或学位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专业条件要求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四川省水利基本建设工程质量监督中心站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25010001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1981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18"/>
                <w:szCs w:val="18"/>
                <w:lang w:bidi="ar"/>
              </w:rPr>
              <w:t>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none"/>
                <w:lang w:bidi="ar"/>
              </w:rPr>
              <w:t>会计专业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会计学专业、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财务管理专业；研究生：会计学专业、财务管理专业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、会计专业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具有会计从业资格证书。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水情预报岗位</w:t>
            </w:r>
          </w:p>
          <w:p>
            <w:pPr>
              <w:widowControl/>
              <w:jc w:val="left"/>
              <w:textAlignment w:val="center"/>
              <w:rPr>
                <w:rFonts w:hint="eastAsia" w:ascii="黑体" w:hAnsi="宋体" w:eastAsia="黑体" w:cs="宋体"/>
                <w:b/>
                <w:color w:val="0000FF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25020002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仅限研究生并获得硕士学位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水文学及水资源专业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本科专业须为水文与水资源工程专业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水情预报岗位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25020003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本科：大气科学专业；研究生：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大气科学专业、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气象学专业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网络安全与信息化岗位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25020004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本科：软件工程专业、网络工程专业、信息安全专业；研究生：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软件工程专业、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、信息安全专业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水文监测岗位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25020005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本科:测绘工程专业； 研究生：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测绘工程专业、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大地测量学与测量工程专业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建设与管理岗位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25020006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本科：电子信息工程专业、通信工程专业；研究生：通信与信息系统专业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、信息与通信工程专业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             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成都水文水资源勘测局郭家坝水文站技术岗位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25020007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91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仅限大学本科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内江水文水资源勘测局福溪水文站技术岗位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25020008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专科: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 w:bidi="ar"/>
              </w:rPr>
              <w:t>会计学专业、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会计专业、财务会计专业；本科:会计学专业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 w:bidi="ar"/>
              </w:rPr>
              <w:t>、会计专业、财务会计专业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内江水文水资源勘测局自贡水文站技术岗位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25020009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仅限大学本科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自动化专业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南充水文水资源勘测局四海水文站技术岗位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25020010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专科：应用电子技术专业；本科：电子信息工程专业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自动化专业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达州水文水资源勘测局黄金水文站技术岗位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25020011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</w:t>
            </w:r>
          </w:p>
        </w:tc>
        <w:tc>
          <w:tcPr>
            <w:tcW w:w="2064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专科：建筑工程技术专业；本科：建筑学专业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达州水文水资源勘测局通江水文站技术岗位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25020012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专科：水政水资源管理专业；本科：水文与水资源工程专业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阿坝州水文水资源勘测局党群工作科综合管理岗位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25020013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西昌水文水资源勘测局财务科技术岗位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25020014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仅限大学本科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专业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 w:bidi="ar"/>
              </w:rPr>
              <w:t>、会计专业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西昌水文水资源勘测局会理水文站技术岗位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25020015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专科:水利水电建筑工程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、水文与水资源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专业；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水利水电建筑工程专业、水利水电工程专业、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水文与水资源工程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专业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水文与水资源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西昌水文水资源勘测局桐子林水文站技术岗位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25020016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专科:水利水电建筑工程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、水文与水资源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专业；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水利水电建筑工程专业、水利水电工程专业、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水文与水资源工程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专业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水文与水资源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岷江水文水资源勘测局水质监测与评价科技术岗位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25020017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仅限大学本科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应用化学专业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岷江水文水资源勘测局办公室管理岗位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25020018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仅限大学本科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汉语言文学专业、汉语言专业、应用语言学专业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广元水文水资源勘测局筹备组技术岗位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25020019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仅限大学本科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、会计专业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广元水文水资源勘测局筹备组技术岗位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25020020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仅限大学本科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水质科学与技术专业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四川省水文水资源勘测局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雅安水文水资源勘测局芦山水文站技术岗位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25020021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专科：水环境监测与分析专业；本科：水质科学与技术专业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                                   都江堰         管理局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文秘岗位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25030022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本科：秘书学专业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、汉语言文学专业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； 研究生：语言学及应用语言学专业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dstrike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                                   都江堰         管理局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会计核算岗位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25030023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本科：会计学专业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、会计专业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；研究生：会计学专业、会计专业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                                   都江堰         管理局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水文水质     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25030024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本科：水文与水资源工程专业；研究生：水文学及水资源专业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                                   都江堰         管理局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25030025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本科：工程造价专业；研究生：水利水电工程专业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                                   都江堰         管理局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水政执法岗位 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25030026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仅限研究生并获得硕士学位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诉讼法学专业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                                   都江堰         管理局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25030027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本科：水利水电工程专业、水利水电建筑工程专业；研究生：水利水电工程专业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四川省都江堰东风渠管理处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双流管理站工程技术岗位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25040028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本科：土木工程专业；研究生：建筑与土木工程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、防灾减灾工程及防护工程专业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四川省都江堰东风渠管理处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渠首管理站工程技术岗位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25040029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本科：水利水电工程专业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、水利水电建筑工程专业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；研究生：水利水电工程专业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四川省都江堰东风渠管理处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眉山管理站工程技术岗位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25040030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本科：土木工程专业；研究生：防灾减灾工程及防护工程专业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四川省都江堰人民渠第一管理处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25050031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本科：人力资源管理专业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劳动与社会保障专业、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劳动和社会保障专业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；研究生：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人力资源管理专业、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公共管理专业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四川省都江堰人民渠第一管理处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彭州管理站工程技术岗位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25050032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大学专科及以上学历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专科：水利工程专业、水利工程施工技术专业、水利水电建筑工程专业、水利水电工程管理专业；本科：水利水电工程专业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、水利水电建筑工程专业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；研究生：水利水电工程专业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四川省都江堰人民渠第一管理处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什邡管理站工程技术岗位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25050033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大学专科及以上学历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专科：水利工程专业、水利工程施工技术专业、水利水电建筑工程专业、水利水电工程管理专业；本科：水利水电工程专业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、水利水电建筑工程专业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；研究生：水利水电工程专业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四川省都江堰人民渠第一管理处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永兴管理站自动化技术岗位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25050034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大学专科及以上学历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专科：电气自动化技术专业；本科：信息工程专业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电气工程及其自动化专业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电气工程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自动化专业；研究生：通信与信息系统专业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、电力系统及其自动化专业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四川省都江堰人民渠第一管理处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青白江管理站工程技术岗位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25050035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大学专科及以上学历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专科：水利工程专业、水利工程施工技术专业、水利水电建筑工程专业、水利水电工程管理专业；本科：水利水电工程专业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水利水电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建筑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工程专业；研究生：水利水电工程专业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四川省都江堰人民渠第一管理处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25050036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本科：财务管理专业、会计学专业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、会计专业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；研究生：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财务管理专业、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、会计专业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四川省都江堰人民渠第二管理处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人事科人力资源管理岗位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25060037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仅限大学本科学历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shd w:val="pct10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人力资源管理专业、劳动与社会保障专业、劳动和社会保障专业、档案学专业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四川省都江堰人民渠第二管理处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财务与审计科会计岗位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25060038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仅限大学本科学历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会计学专业、财务管理专业、审计学专业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、会计专业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四川省都江堰人民渠第二管理处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科学技术与信息化室科技信息岗位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25060039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仅限大学本科学历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电子与计算机工程专业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四川省都江堰人民渠第二管理处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供水管理科灌溉实验岗位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25060040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仅限大学本科学历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农业水利工程专业、农田水利工程专业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四川省都江堰人民渠第二管理处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中江管理站工程管理岗位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25060041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专科：水利水电建筑工程专业、水利水电工程管理专业、水利工程施工技术专业;本科：水利水电工程专业、水利水电建筑工程专业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四川省都江堰人民渠第二管理处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德阳管理站会计岗位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25060042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专科：财务管理专业、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会计学专业、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会计专业；本科：会计学专业、财务管理专业、经济学专业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、会计专业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四川省都江堰人民渠第二管理处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黄鹿管理站工程管理岗位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25060043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专科：建筑工程管理专业；本科：建筑工程管理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专业、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工程管理专业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四川省都江堰人民渠第二管理处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鲁班管理站工程管理岗位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25060044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专科：水利水电建筑工程专业、水利水电工程管理、水利工程施工技术专业;本科：水利水电工程专业、水利水电建筑工程专业、水文与水资源工程专业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四川省都江堰人民渠第二管理处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鲁班管理站机电设备维护岗位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25060045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专科：机电设备维修与管理专业；本科：机械工程专业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四川省都江堰人民渠第二管理处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鲁班管理站信息自动化管理岗位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25060046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仅限大学专科、本科学历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专科：图文信息技术专业、信息安全技术专业；本科：电子信息科学与技术专业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四川省都江堰外江管理处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管理站专业技术岗位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25070047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本科：水利水电工程专业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、水利水电建筑工程专业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；研究生：水利水电工程专业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四川省都江堰外江管理处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管理站会计岗位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25070048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本科：会计学专业、财务管理专业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、会计专业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；研究生：会计学专业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、财务管理专业、会计专业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四川省都江堰外江管理处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管理站文秘岗位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25070049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1986年1月1日及以后出生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本科：汉语言文学专业、汉语言专业、应用语言学专业；研究生：语言学及应用语言学专业、汉语言文字学专业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四川省长葫灌区管理局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工程管理科工程管理岗位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25080050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1981年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C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本科：水利水电工程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水利水电建筑工程专业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农业水利工程专业、农田水利工程专业；研究生：水利水电工程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、农业水土工程专业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四川省长葫灌区管理局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长沙坝水库管理所综合管理岗位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25080051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仅限大学专科、本科学历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工作地点在长沙坝水库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四川省长葫灌区管理局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长沙坝水库管理所机电设备运行与管理岗位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25080052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仅限大学专科、本科学历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专科：高压输配电线路施工运行与维护专业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本科：电气工程及其自动化专业、电气工程与自动化专业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工作地点在长沙坝水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四川省长葫灌区管理局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葫芦口水库管理所信息技术管理岗位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25080053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1981年1月1日及以后出生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C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仅限大学本科学历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光电信息科学与工程；光信息科学与技术专业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工作地点在葫芦口水库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四川省长葫灌区管理局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工勤岗位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团结渠管理所渠道维护岗位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25080054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普通中学、中职毕业、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1981年1月1日-1998年1月1日出生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高中、中职及以上学历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不限专业</w:t>
            </w:r>
          </w:p>
        </w:tc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工作地点为团结渠沿线站点，多从事室外工作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四川省玉溪河灌区管理局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赵沟电站财会岗位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25090055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大学专科及以上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专科：财务管理专业、会计学专业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、会计专业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；本科： 财务管理专业、会计学专业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、会计专业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；研究生： 财务管理专业、会计学专业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、会计专业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四川省玉溪河灌区管理局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太和管理站水利工程自动化岗位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25090056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大学专科及以上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专科：机电一体化技术专业、电气自动化技术专业、电力系统自动化技术专业、计算机控制技术专业；本科：机电一体化技术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专业、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电气工程及其自动化专业、电气工程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自动化专业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计算机控制技术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专业、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信息工程专业；研究生：通信与信息系统专业、电力系统及其自动化专业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四川省玉溪河灌区管理局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技术岗位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进口管理站水利工程管理岗位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25090057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普通高等教育全日制普通班毕业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1991年1月1日及以后出生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大学专科及以上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学历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专科：水利工程专业、 水利工程施工技术专业、水利水电工程管理专业；本科：水利水电工程专业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、水利水电建筑工程专业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；研究生：水利水电工程专业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《综合知识》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hint="eastAsia" w:ascii="楷体_GB2312" w:hAnsi="楷体_GB2312" w:eastAsia="楷体_GB2312"/>
          <w:sz w:val="24"/>
          <w:szCs w:val="24"/>
        </w:rPr>
      </w:pPr>
    </w:p>
    <w:p>
      <w:pPr/>
      <w:r>
        <w:rPr>
          <w:rFonts w:hint="eastAsia" w:ascii="楷体_GB2312" w:hAnsi="楷体_GB2312" w:eastAsia="楷体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pPr/>
    </w:p>
    <w:sectPr>
      <w:pgSz w:w="16783" w:h="11850" w:orient="landscape"/>
      <w:pgMar w:top="1809" w:right="1361" w:bottom="1418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永中宋体">
    <w:altName w:val="宋体"/>
    <w:panose1 w:val="02010600030001010101"/>
    <w:charset w:val="7A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F5C14"/>
    <w:rsid w:val="461F5C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61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5">
    <w:name w:val="font21"/>
    <w:basedOn w:val="2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Office_10.6.0.5368_F1E327BC-269C-435d-A152-05C5408002CA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2016-10-25T09:03:00Z</dcterms:created>
  <dc:creator>李晓燕(收文岗)</dc:creator>
  <cp:lastModifiedBy>李晓燕(收文岗)</cp:lastModifiedBy>
  <dcterms:modified xsi:type="dcterms:W3CDTF">2016-10-25T09:04:23Z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