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jc w:val="center"/>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39"/>
        <w:gridCol w:w="686"/>
        <w:gridCol w:w="1443"/>
        <w:gridCol w:w="447"/>
        <w:gridCol w:w="301"/>
        <w:gridCol w:w="304"/>
        <w:gridCol w:w="640"/>
        <w:gridCol w:w="387"/>
        <w:gridCol w:w="294"/>
        <w:gridCol w:w="535"/>
        <w:gridCol w:w="532"/>
        <w:gridCol w:w="559"/>
        <w:gridCol w:w="1124"/>
        <w:gridCol w:w="318"/>
        <w:gridCol w:w="3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8306" w:type="dxa"/>
            <w:gridSpan w:val="15"/>
            <w:shd w:val="clear"/>
            <w:vAlign w:val="center"/>
          </w:tcPr>
          <w:p>
            <w:pPr>
              <w:pStyle w:val="2"/>
              <w:keepNext w:val="0"/>
              <w:keepLines w:val="0"/>
              <w:widowControl/>
              <w:suppressLineNumbers w:val="0"/>
              <w:jc w:val="center"/>
            </w:pPr>
            <w:r>
              <w:rPr>
                <w:rStyle w:val="4"/>
                <w:sz w:val="24"/>
                <w:szCs w:val="24"/>
              </w:rPr>
              <w:t>成都住房公积金管理中心2017年公开招聘工作人员岗位表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blCellSpacing w:w="0" w:type="dxa"/>
          <w:jc w:val="center"/>
        </w:trPr>
        <w:tc>
          <w:tcPr>
            <w:tcW w:w="339" w:type="dxa"/>
            <w:vMerge w:val="restart"/>
            <w:shd w:val="clear"/>
            <w:vAlign w:val="center"/>
          </w:tcPr>
          <w:p>
            <w:pPr>
              <w:pStyle w:val="2"/>
              <w:keepNext w:val="0"/>
              <w:keepLines w:val="0"/>
              <w:widowControl/>
              <w:suppressLineNumbers w:val="0"/>
              <w:jc w:val="center"/>
            </w:pPr>
            <w:r>
              <w:t>主管部门</w:t>
            </w:r>
          </w:p>
        </w:tc>
        <w:tc>
          <w:tcPr>
            <w:tcW w:w="2877" w:type="dxa"/>
            <w:gridSpan w:val="4"/>
            <w:shd w:val="clear"/>
            <w:vAlign w:val="center"/>
          </w:tcPr>
          <w:p>
            <w:pPr>
              <w:pStyle w:val="2"/>
              <w:keepNext w:val="0"/>
              <w:keepLines w:val="0"/>
              <w:widowControl/>
              <w:suppressLineNumbers w:val="0"/>
              <w:jc w:val="center"/>
            </w:pPr>
            <w:r>
              <w:t>招聘单位</w:t>
            </w:r>
          </w:p>
        </w:tc>
        <w:tc>
          <w:tcPr>
            <w:tcW w:w="1625" w:type="dxa"/>
            <w:gridSpan w:val="4"/>
            <w:shd w:val="clear"/>
            <w:vAlign w:val="center"/>
          </w:tcPr>
          <w:p>
            <w:pPr>
              <w:pStyle w:val="2"/>
              <w:keepNext w:val="0"/>
              <w:keepLines w:val="0"/>
              <w:widowControl/>
              <w:suppressLineNumbers w:val="0"/>
              <w:jc w:val="center"/>
            </w:pPr>
            <w:r>
              <w:t>招聘岗位</w:t>
            </w:r>
          </w:p>
        </w:tc>
        <w:tc>
          <w:tcPr>
            <w:tcW w:w="2750" w:type="dxa"/>
            <w:gridSpan w:val="4"/>
            <w:shd w:val="clear"/>
            <w:vAlign w:val="center"/>
          </w:tcPr>
          <w:p>
            <w:pPr>
              <w:pStyle w:val="2"/>
              <w:keepNext w:val="0"/>
              <w:keepLines w:val="0"/>
              <w:widowControl/>
              <w:suppressLineNumbers w:val="0"/>
              <w:jc w:val="center"/>
            </w:pPr>
            <w:r>
              <w:t>应聘资格条件</w:t>
            </w:r>
          </w:p>
        </w:tc>
        <w:tc>
          <w:tcPr>
            <w:tcW w:w="318" w:type="dxa"/>
            <w:vMerge w:val="restart"/>
            <w:shd w:val="clear"/>
            <w:vAlign w:val="center"/>
          </w:tcPr>
          <w:p>
            <w:pPr>
              <w:pStyle w:val="2"/>
              <w:keepNext w:val="0"/>
              <w:keepLines w:val="0"/>
              <w:widowControl/>
              <w:suppressLineNumbers w:val="0"/>
              <w:jc w:val="center"/>
            </w:pPr>
            <w:r>
              <w:t>笔试科目类别</w:t>
            </w:r>
          </w:p>
        </w:tc>
        <w:tc>
          <w:tcPr>
            <w:tcW w:w="397" w:type="dxa"/>
            <w:vMerge w:val="restart"/>
            <w:shd w:val="clear"/>
            <w:vAlign w:val="center"/>
          </w:tcPr>
          <w:p>
            <w:pPr>
              <w:pStyle w:val="2"/>
              <w:keepNext w:val="0"/>
              <w:keepLines w:val="0"/>
              <w:widowControl/>
              <w:suppressLineNumbers w:val="0"/>
              <w:jc w:val="center"/>
            </w:pPr>
            <w:r>
              <w:t>面试</w:t>
            </w:r>
            <w:r>
              <w:br w:type="textWrapping"/>
            </w:r>
            <w: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CellSpacing w:w="0" w:type="dxa"/>
          <w:jc w:val="center"/>
        </w:trPr>
        <w:tc>
          <w:tcPr>
            <w:tcW w:w="339" w:type="dxa"/>
            <w:vMerge w:val="continue"/>
            <w:shd w:val="clear"/>
            <w:vAlign w:val="center"/>
          </w:tcPr>
          <w:p>
            <w:pPr>
              <w:rPr>
                <w:rFonts w:hint="eastAsia" w:ascii="宋体"/>
                <w:sz w:val="24"/>
                <w:szCs w:val="24"/>
              </w:rPr>
            </w:pPr>
          </w:p>
        </w:tc>
        <w:tc>
          <w:tcPr>
            <w:tcW w:w="686" w:type="dxa"/>
            <w:shd w:val="clear"/>
            <w:vAlign w:val="center"/>
          </w:tcPr>
          <w:p>
            <w:pPr>
              <w:pStyle w:val="2"/>
              <w:keepNext w:val="0"/>
              <w:keepLines w:val="0"/>
              <w:widowControl/>
              <w:suppressLineNumbers w:val="0"/>
              <w:jc w:val="center"/>
            </w:pPr>
            <w:r>
              <w:t>名  称</w:t>
            </w:r>
          </w:p>
        </w:tc>
        <w:tc>
          <w:tcPr>
            <w:tcW w:w="1443" w:type="dxa"/>
            <w:shd w:val="clear"/>
            <w:vAlign w:val="center"/>
          </w:tcPr>
          <w:p>
            <w:pPr>
              <w:pStyle w:val="2"/>
              <w:keepNext w:val="0"/>
              <w:keepLines w:val="0"/>
              <w:widowControl/>
              <w:suppressLineNumbers w:val="0"/>
              <w:jc w:val="center"/>
            </w:pPr>
            <w:r>
              <w:t>联系电话</w:t>
            </w:r>
          </w:p>
        </w:tc>
        <w:tc>
          <w:tcPr>
            <w:tcW w:w="447" w:type="dxa"/>
            <w:shd w:val="clear"/>
            <w:vAlign w:val="center"/>
          </w:tcPr>
          <w:p>
            <w:pPr>
              <w:pStyle w:val="2"/>
              <w:keepNext w:val="0"/>
              <w:keepLines w:val="0"/>
              <w:widowControl/>
              <w:suppressLineNumbers w:val="0"/>
              <w:jc w:val="center"/>
            </w:pPr>
            <w:r>
              <w:t>地址</w:t>
            </w:r>
          </w:p>
        </w:tc>
        <w:tc>
          <w:tcPr>
            <w:tcW w:w="301" w:type="dxa"/>
            <w:shd w:val="clear"/>
            <w:vAlign w:val="center"/>
          </w:tcPr>
          <w:p>
            <w:pPr>
              <w:pStyle w:val="2"/>
              <w:keepNext w:val="0"/>
              <w:keepLines w:val="0"/>
              <w:widowControl/>
              <w:suppressLineNumbers w:val="0"/>
              <w:jc w:val="center"/>
            </w:pPr>
            <w:r>
              <w:t>招聘总数</w:t>
            </w:r>
          </w:p>
        </w:tc>
        <w:tc>
          <w:tcPr>
            <w:tcW w:w="304" w:type="dxa"/>
            <w:shd w:val="clear"/>
            <w:vAlign w:val="center"/>
          </w:tcPr>
          <w:p>
            <w:pPr>
              <w:pStyle w:val="2"/>
              <w:keepNext w:val="0"/>
              <w:keepLines w:val="0"/>
              <w:widowControl/>
              <w:suppressLineNumbers w:val="0"/>
              <w:jc w:val="center"/>
            </w:pPr>
            <w:r>
              <w:t>名称</w:t>
            </w:r>
          </w:p>
        </w:tc>
        <w:tc>
          <w:tcPr>
            <w:tcW w:w="640" w:type="dxa"/>
            <w:shd w:val="clear"/>
            <w:vAlign w:val="center"/>
          </w:tcPr>
          <w:p>
            <w:pPr>
              <w:pStyle w:val="2"/>
              <w:keepNext w:val="0"/>
              <w:keepLines w:val="0"/>
              <w:widowControl/>
              <w:suppressLineNumbers w:val="0"/>
              <w:jc w:val="center"/>
            </w:pPr>
            <w:r>
              <w:t>岗位代码</w:t>
            </w:r>
          </w:p>
        </w:tc>
        <w:tc>
          <w:tcPr>
            <w:tcW w:w="387" w:type="dxa"/>
            <w:shd w:val="clear"/>
            <w:vAlign w:val="center"/>
          </w:tcPr>
          <w:p>
            <w:pPr>
              <w:pStyle w:val="2"/>
              <w:keepNext w:val="0"/>
              <w:keepLines w:val="0"/>
              <w:widowControl/>
              <w:suppressLineNumbers w:val="0"/>
              <w:jc w:val="center"/>
            </w:pPr>
            <w:r>
              <w:t>类别</w:t>
            </w:r>
          </w:p>
        </w:tc>
        <w:tc>
          <w:tcPr>
            <w:tcW w:w="294" w:type="dxa"/>
            <w:shd w:val="clear"/>
            <w:vAlign w:val="center"/>
          </w:tcPr>
          <w:p>
            <w:pPr>
              <w:pStyle w:val="2"/>
              <w:keepNext w:val="0"/>
              <w:keepLines w:val="0"/>
              <w:widowControl/>
              <w:suppressLineNumbers w:val="0"/>
              <w:jc w:val="center"/>
            </w:pPr>
            <w:r>
              <w:t>招聘人数</w:t>
            </w:r>
          </w:p>
        </w:tc>
        <w:tc>
          <w:tcPr>
            <w:tcW w:w="535" w:type="dxa"/>
            <w:shd w:val="clear"/>
            <w:vAlign w:val="center"/>
          </w:tcPr>
          <w:p>
            <w:pPr>
              <w:pStyle w:val="2"/>
              <w:keepNext w:val="0"/>
              <w:keepLines w:val="0"/>
              <w:widowControl/>
              <w:suppressLineNumbers w:val="0"/>
              <w:jc w:val="center"/>
            </w:pPr>
            <w:r>
              <w:t>专业</w:t>
            </w:r>
          </w:p>
        </w:tc>
        <w:tc>
          <w:tcPr>
            <w:tcW w:w="532" w:type="dxa"/>
            <w:shd w:val="clear"/>
            <w:vAlign w:val="center"/>
          </w:tcPr>
          <w:p>
            <w:pPr>
              <w:pStyle w:val="2"/>
              <w:keepNext w:val="0"/>
              <w:keepLines w:val="0"/>
              <w:widowControl/>
              <w:suppressLineNumbers w:val="0"/>
              <w:jc w:val="center"/>
            </w:pPr>
            <w:r>
              <w:t>学历学位</w:t>
            </w:r>
          </w:p>
        </w:tc>
        <w:tc>
          <w:tcPr>
            <w:tcW w:w="559" w:type="dxa"/>
            <w:shd w:val="clear"/>
            <w:vAlign w:val="center"/>
          </w:tcPr>
          <w:p>
            <w:pPr>
              <w:pStyle w:val="2"/>
              <w:keepNext w:val="0"/>
              <w:keepLines w:val="0"/>
              <w:widowControl/>
              <w:suppressLineNumbers w:val="0"/>
              <w:jc w:val="center"/>
            </w:pPr>
            <w:r>
              <w:t>职称</w:t>
            </w:r>
          </w:p>
        </w:tc>
        <w:tc>
          <w:tcPr>
            <w:tcW w:w="1124" w:type="dxa"/>
            <w:shd w:val="clear"/>
            <w:vAlign w:val="center"/>
          </w:tcPr>
          <w:p>
            <w:pPr>
              <w:pStyle w:val="2"/>
              <w:keepNext w:val="0"/>
              <w:keepLines w:val="0"/>
              <w:widowControl/>
              <w:suppressLineNumbers w:val="0"/>
              <w:jc w:val="center"/>
            </w:pPr>
            <w:r>
              <w:t>其      它</w:t>
            </w:r>
          </w:p>
        </w:tc>
        <w:tc>
          <w:tcPr>
            <w:tcW w:w="318" w:type="dxa"/>
            <w:vMerge w:val="continue"/>
            <w:shd w:val="clear"/>
            <w:vAlign w:val="center"/>
          </w:tcPr>
          <w:p>
            <w:pPr>
              <w:rPr>
                <w:rFonts w:hint="eastAsia" w:ascii="宋体"/>
                <w:sz w:val="24"/>
                <w:szCs w:val="24"/>
              </w:rPr>
            </w:pPr>
          </w:p>
        </w:tc>
        <w:tc>
          <w:tcPr>
            <w:tcW w:w="397"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51" w:hRule="atLeast"/>
          <w:tblCellSpacing w:w="0" w:type="dxa"/>
          <w:jc w:val="center"/>
        </w:trPr>
        <w:tc>
          <w:tcPr>
            <w:tcW w:w="339" w:type="dxa"/>
            <w:vMerge w:val="restart"/>
            <w:shd w:val="clear"/>
            <w:vAlign w:val="center"/>
          </w:tcPr>
          <w:p>
            <w:pPr>
              <w:pStyle w:val="2"/>
              <w:keepNext w:val="0"/>
              <w:keepLines w:val="0"/>
              <w:widowControl/>
              <w:suppressLineNumbers w:val="0"/>
              <w:jc w:val="center"/>
            </w:pPr>
            <w:r>
              <w:t> </w:t>
            </w:r>
          </w:p>
        </w:tc>
        <w:tc>
          <w:tcPr>
            <w:tcW w:w="686" w:type="dxa"/>
            <w:vMerge w:val="restart"/>
            <w:shd w:val="clear"/>
            <w:vAlign w:val="center"/>
          </w:tcPr>
          <w:p>
            <w:pPr>
              <w:pStyle w:val="2"/>
              <w:keepNext w:val="0"/>
              <w:keepLines w:val="0"/>
              <w:widowControl/>
              <w:suppressLineNumbers w:val="0"/>
              <w:jc w:val="center"/>
            </w:pPr>
            <w:r>
              <w:t>成都住房公积金管理中心</w:t>
            </w:r>
          </w:p>
        </w:tc>
        <w:tc>
          <w:tcPr>
            <w:tcW w:w="1443" w:type="dxa"/>
            <w:vMerge w:val="restart"/>
            <w:shd w:val="clear"/>
            <w:vAlign w:val="center"/>
          </w:tcPr>
          <w:p>
            <w:pPr>
              <w:pStyle w:val="2"/>
              <w:keepNext w:val="0"/>
              <w:keepLines w:val="0"/>
              <w:widowControl/>
              <w:suppressLineNumbers w:val="0"/>
              <w:jc w:val="center"/>
            </w:pPr>
            <w:r>
              <w:t>028-86279971</w:t>
            </w:r>
          </w:p>
        </w:tc>
        <w:tc>
          <w:tcPr>
            <w:tcW w:w="447" w:type="dxa"/>
            <w:vMerge w:val="restart"/>
            <w:shd w:val="clear"/>
            <w:vAlign w:val="center"/>
          </w:tcPr>
          <w:p>
            <w:pPr>
              <w:pStyle w:val="2"/>
              <w:keepNext w:val="0"/>
              <w:keepLines w:val="0"/>
              <w:widowControl/>
              <w:suppressLineNumbers w:val="0"/>
              <w:jc w:val="center"/>
            </w:pPr>
            <w:r>
              <w:t>成都市青羊区人民中路一段28号房产大厦</w:t>
            </w:r>
          </w:p>
        </w:tc>
        <w:tc>
          <w:tcPr>
            <w:tcW w:w="301" w:type="dxa"/>
            <w:vMerge w:val="restart"/>
            <w:shd w:val="clear"/>
            <w:vAlign w:val="center"/>
          </w:tcPr>
          <w:p>
            <w:pPr>
              <w:pStyle w:val="2"/>
              <w:keepNext w:val="0"/>
              <w:keepLines w:val="0"/>
              <w:widowControl/>
              <w:suppressLineNumbers w:val="0"/>
              <w:jc w:val="center"/>
            </w:pPr>
            <w:r>
              <w:t>3</w:t>
            </w:r>
          </w:p>
        </w:tc>
        <w:tc>
          <w:tcPr>
            <w:tcW w:w="304" w:type="dxa"/>
            <w:shd w:val="clear"/>
            <w:vAlign w:val="center"/>
          </w:tcPr>
          <w:p>
            <w:pPr>
              <w:pStyle w:val="2"/>
              <w:keepNext w:val="0"/>
              <w:keepLines w:val="0"/>
              <w:widowControl/>
              <w:suppressLineNumbers w:val="0"/>
              <w:jc w:val="center"/>
            </w:pPr>
            <w:r>
              <w:t>风险管理岗</w:t>
            </w:r>
          </w:p>
        </w:tc>
        <w:tc>
          <w:tcPr>
            <w:tcW w:w="640" w:type="dxa"/>
            <w:shd w:val="clear"/>
            <w:vAlign w:val="center"/>
          </w:tcPr>
          <w:p>
            <w:pPr>
              <w:pStyle w:val="2"/>
              <w:keepNext w:val="0"/>
              <w:keepLines w:val="0"/>
              <w:widowControl/>
              <w:suppressLineNumbers w:val="0"/>
              <w:jc w:val="center"/>
            </w:pPr>
            <w:r>
              <w:t>01001</w:t>
            </w:r>
          </w:p>
        </w:tc>
        <w:tc>
          <w:tcPr>
            <w:tcW w:w="387" w:type="dxa"/>
            <w:shd w:val="clear"/>
            <w:vAlign w:val="center"/>
          </w:tcPr>
          <w:p>
            <w:pPr>
              <w:pStyle w:val="2"/>
              <w:keepNext w:val="0"/>
              <w:keepLines w:val="0"/>
              <w:widowControl/>
              <w:suppressLineNumbers w:val="0"/>
              <w:jc w:val="center"/>
            </w:pPr>
            <w:r>
              <w:t>专业技术岗</w:t>
            </w:r>
          </w:p>
        </w:tc>
        <w:tc>
          <w:tcPr>
            <w:tcW w:w="294" w:type="dxa"/>
            <w:shd w:val="clear"/>
            <w:vAlign w:val="center"/>
          </w:tcPr>
          <w:p>
            <w:pPr>
              <w:pStyle w:val="2"/>
              <w:keepNext w:val="0"/>
              <w:keepLines w:val="0"/>
              <w:widowControl/>
              <w:suppressLineNumbers w:val="0"/>
              <w:jc w:val="center"/>
            </w:pPr>
            <w:r>
              <w:t>2</w:t>
            </w:r>
          </w:p>
        </w:tc>
        <w:tc>
          <w:tcPr>
            <w:tcW w:w="535" w:type="dxa"/>
            <w:shd w:val="clear"/>
            <w:vAlign w:val="center"/>
          </w:tcPr>
          <w:p>
            <w:pPr>
              <w:pStyle w:val="2"/>
              <w:keepNext w:val="0"/>
              <w:keepLines w:val="0"/>
              <w:widowControl/>
              <w:suppressLineNumbers w:val="0"/>
              <w:jc w:val="center"/>
            </w:pPr>
            <w:r>
              <w:t>会计学、审计学、财务管理、金融学专业</w:t>
            </w:r>
          </w:p>
        </w:tc>
        <w:tc>
          <w:tcPr>
            <w:tcW w:w="532" w:type="dxa"/>
            <w:shd w:val="clear"/>
            <w:vAlign w:val="center"/>
          </w:tcPr>
          <w:p>
            <w:pPr>
              <w:pStyle w:val="2"/>
              <w:keepNext w:val="0"/>
              <w:keepLines w:val="0"/>
              <w:widowControl/>
              <w:suppressLineNumbers w:val="0"/>
              <w:jc w:val="center"/>
            </w:pPr>
            <w:r>
              <w:t>普通高等教育（全日制）本科及以上，并取得学历相应学位。</w:t>
            </w:r>
          </w:p>
        </w:tc>
        <w:tc>
          <w:tcPr>
            <w:tcW w:w="559" w:type="dxa"/>
            <w:shd w:val="clear"/>
            <w:vAlign w:val="center"/>
          </w:tcPr>
          <w:p>
            <w:pPr>
              <w:pStyle w:val="2"/>
              <w:keepNext w:val="0"/>
              <w:keepLines w:val="0"/>
              <w:widowControl/>
              <w:suppressLineNumbers w:val="0"/>
              <w:jc w:val="center"/>
            </w:pPr>
            <w:r>
              <w:t>具有审计专业、会计专业、经济专业中级及以上职称或注册会计师不受专业限制</w:t>
            </w:r>
          </w:p>
        </w:tc>
        <w:tc>
          <w:tcPr>
            <w:tcW w:w="1124" w:type="dxa"/>
            <w:shd w:val="clear"/>
            <w:vAlign w:val="center"/>
          </w:tcPr>
          <w:p>
            <w:pPr>
              <w:pStyle w:val="2"/>
              <w:keepNext w:val="0"/>
              <w:keepLines w:val="0"/>
              <w:widowControl/>
              <w:suppressLineNumbers w:val="0"/>
              <w:jc w:val="center"/>
            </w:pPr>
            <w:r>
              <w:t>1.1977年10月1日及以后出生；</w:t>
            </w:r>
            <w:r>
              <w:br w:type="textWrapping"/>
            </w:r>
            <w:r>
              <w:t>2.具有从事内部控制、风险管理、审计、财务、会计、稽核相关工作5年及以上经历（均须提供证明前述工作经历的劳动合同或聘用文件等证明材料及社保缴交证明）。</w:t>
            </w:r>
          </w:p>
        </w:tc>
        <w:tc>
          <w:tcPr>
            <w:tcW w:w="318" w:type="dxa"/>
            <w:shd w:val="clear"/>
            <w:vAlign w:val="center"/>
          </w:tcPr>
          <w:p>
            <w:pPr>
              <w:pStyle w:val="2"/>
              <w:keepNext w:val="0"/>
              <w:keepLines w:val="0"/>
              <w:widowControl/>
              <w:suppressLineNumbers w:val="0"/>
              <w:jc w:val="center"/>
            </w:pPr>
            <w:r>
              <w:t>B</w:t>
            </w:r>
          </w:p>
        </w:tc>
        <w:tc>
          <w:tcPr>
            <w:tcW w:w="397" w:type="dxa"/>
            <w:shd w:val="clear"/>
            <w:vAlign w:val="center"/>
          </w:tcPr>
          <w:p>
            <w:pPr>
              <w:pStyle w:val="2"/>
              <w:keepNext w:val="0"/>
              <w:keepLines w:val="0"/>
              <w:widowControl/>
              <w:suppressLineNumbers w:val="0"/>
              <w:jc w:val="center"/>
            </w:pPr>
            <w: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76" w:hRule="atLeast"/>
          <w:tblCellSpacing w:w="0" w:type="dxa"/>
          <w:jc w:val="center"/>
        </w:trPr>
        <w:tc>
          <w:tcPr>
            <w:tcW w:w="339" w:type="dxa"/>
            <w:vMerge w:val="continue"/>
            <w:shd w:val="clear"/>
            <w:vAlign w:val="center"/>
          </w:tcPr>
          <w:p>
            <w:pPr>
              <w:rPr>
                <w:rFonts w:hint="eastAsia" w:ascii="宋体"/>
                <w:sz w:val="24"/>
                <w:szCs w:val="24"/>
              </w:rPr>
            </w:pPr>
          </w:p>
        </w:tc>
        <w:tc>
          <w:tcPr>
            <w:tcW w:w="686" w:type="dxa"/>
            <w:vMerge w:val="continue"/>
            <w:shd w:val="clear"/>
            <w:vAlign w:val="center"/>
          </w:tcPr>
          <w:p>
            <w:pPr>
              <w:rPr>
                <w:rFonts w:hint="eastAsia" w:ascii="宋体"/>
                <w:sz w:val="24"/>
                <w:szCs w:val="24"/>
              </w:rPr>
            </w:pPr>
          </w:p>
        </w:tc>
        <w:tc>
          <w:tcPr>
            <w:tcW w:w="1443" w:type="dxa"/>
            <w:vMerge w:val="continue"/>
            <w:shd w:val="clear"/>
            <w:vAlign w:val="center"/>
          </w:tcPr>
          <w:p>
            <w:pPr>
              <w:rPr>
                <w:rFonts w:hint="eastAsia" w:ascii="宋体"/>
                <w:sz w:val="24"/>
                <w:szCs w:val="24"/>
              </w:rPr>
            </w:pPr>
          </w:p>
        </w:tc>
        <w:tc>
          <w:tcPr>
            <w:tcW w:w="447" w:type="dxa"/>
            <w:vMerge w:val="continue"/>
            <w:shd w:val="clear"/>
            <w:vAlign w:val="center"/>
          </w:tcPr>
          <w:p>
            <w:pPr>
              <w:rPr>
                <w:rFonts w:hint="eastAsia" w:ascii="宋体"/>
                <w:sz w:val="24"/>
                <w:szCs w:val="24"/>
              </w:rPr>
            </w:pPr>
          </w:p>
        </w:tc>
        <w:tc>
          <w:tcPr>
            <w:tcW w:w="301" w:type="dxa"/>
            <w:vMerge w:val="continue"/>
            <w:shd w:val="clear"/>
            <w:vAlign w:val="center"/>
          </w:tcPr>
          <w:p>
            <w:pPr>
              <w:rPr>
                <w:rFonts w:hint="eastAsia" w:ascii="宋体"/>
                <w:sz w:val="24"/>
                <w:szCs w:val="24"/>
              </w:rPr>
            </w:pPr>
          </w:p>
        </w:tc>
        <w:tc>
          <w:tcPr>
            <w:tcW w:w="304" w:type="dxa"/>
            <w:shd w:val="clear"/>
            <w:vAlign w:val="center"/>
          </w:tcPr>
          <w:p>
            <w:pPr>
              <w:pStyle w:val="2"/>
              <w:keepNext w:val="0"/>
              <w:keepLines w:val="0"/>
              <w:widowControl/>
              <w:suppressLineNumbers w:val="0"/>
              <w:jc w:val="center"/>
            </w:pPr>
            <w:r>
              <w:t>人事服务岗</w:t>
            </w:r>
          </w:p>
        </w:tc>
        <w:tc>
          <w:tcPr>
            <w:tcW w:w="640" w:type="dxa"/>
            <w:shd w:val="clear"/>
            <w:vAlign w:val="center"/>
          </w:tcPr>
          <w:p>
            <w:pPr>
              <w:pStyle w:val="2"/>
              <w:keepNext w:val="0"/>
              <w:keepLines w:val="0"/>
              <w:widowControl/>
              <w:suppressLineNumbers w:val="0"/>
              <w:jc w:val="center"/>
            </w:pPr>
            <w:r>
              <w:t>01002</w:t>
            </w:r>
          </w:p>
        </w:tc>
        <w:tc>
          <w:tcPr>
            <w:tcW w:w="387" w:type="dxa"/>
            <w:shd w:val="clear"/>
            <w:vAlign w:val="center"/>
          </w:tcPr>
          <w:p>
            <w:pPr>
              <w:pStyle w:val="2"/>
              <w:keepNext w:val="0"/>
              <w:keepLines w:val="0"/>
              <w:widowControl/>
              <w:suppressLineNumbers w:val="0"/>
              <w:jc w:val="center"/>
            </w:pPr>
            <w:r>
              <w:t>管理岗</w:t>
            </w:r>
          </w:p>
        </w:tc>
        <w:tc>
          <w:tcPr>
            <w:tcW w:w="294" w:type="dxa"/>
            <w:shd w:val="clear"/>
            <w:vAlign w:val="center"/>
          </w:tcPr>
          <w:p>
            <w:pPr>
              <w:pStyle w:val="2"/>
              <w:keepNext w:val="0"/>
              <w:keepLines w:val="0"/>
              <w:widowControl/>
              <w:suppressLineNumbers w:val="0"/>
              <w:jc w:val="center"/>
            </w:pPr>
            <w:r>
              <w:t>1</w:t>
            </w:r>
          </w:p>
        </w:tc>
        <w:tc>
          <w:tcPr>
            <w:tcW w:w="535" w:type="dxa"/>
            <w:shd w:val="clear"/>
            <w:vAlign w:val="center"/>
          </w:tcPr>
          <w:p>
            <w:pPr>
              <w:pStyle w:val="2"/>
              <w:keepNext w:val="0"/>
              <w:keepLines w:val="0"/>
              <w:widowControl/>
              <w:suppressLineNumbers w:val="0"/>
              <w:jc w:val="center"/>
            </w:pPr>
            <w:r>
              <w:t>图书情报与档案管理类专业或人力资源管理专业</w:t>
            </w:r>
          </w:p>
        </w:tc>
        <w:tc>
          <w:tcPr>
            <w:tcW w:w="532" w:type="dxa"/>
            <w:shd w:val="clear"/>
            <w:vAlign w:val="center"/>
          </w:tcPr>
          <w:p>
            <w:pPr>
              <w:pStyle w:val="2"/>
              <w:keepNext w:val="0"/>
              <w:keepLines w:val="0"/>
              <w:widowControl/>
              <w:suppressLineNumbers w:val="0"/>
              <w:jc w:val="center"/>
            </w:pPr>
            <w:r>
              <w:t>普通高等教育（全日制）本科及以上，并取得学历相应学位。</w:t>
            </w:r>
          </w:p>
        </w:tc>
        <w:tc>
          <w:tcPr>
            <w:tcW w:w="559" w:type="dxa"/>
            <w:shd w:val="clear"/>
            <w:vAlign w:val="center"/>
          </w:tcPr>
          <w:p>
            <w:pPr>
              <w:pStyle w:val="2"/>
              <w:keepNext w:val="0"/>
              <w:keepLines w:val="0"/>
              <w:widowControl/>
              <w:suppressLineNumbers w:val="0"/>
              <w:jc w:val="center"/>
            </w:pPr>
            <w:r>
              <w:t> </w:t>
            </w:r>
          </w:p>
        </w:tc>
        <w:tc>
          <w:tcPr>
            <w:tcW w:w="1124" w:type="dxa"/>
            <w:shd w:val="clear"/>
            <w:vAlign w:val="center"/>
          </w:tcPr>
          <w:p>
            <w:pPr>
              <w:pStyle w:val="2"/>
              <w:keepNext w:val="0"/>
              <w:keepLines w:val="0"/>
              <w:widowControl/>
              <w:suppressLineNumbers w:val="0"/>
              <w:jc w:val="center"/>
            </w:pPr>
            <w:r>
              <w:t>1.1977年10月1日及以后出生；</w:t>
            </w:r>
            <w:r>
              <w:br w:type="textWrapping"/>
            </w:r>
            <w:r>
              <w:t>2.中共党员；</w:t>
            </w:r>
            <w:r>
              <w:br w:type="textWrapping"/>
            </w:r>
            <w:r>
              <w:t>3.具有从事行政、文秘、人力资源管理、档案管理相关工作3年及以上工作经历（均须提供证明前述工作经历的劳动合同或聘用文件等证明材料及社保缴交证明）。</w:t>
            </w:r>
          </w:p>
        </w:tc>
        <w:tc>
          <w:tcPr>
            <w:tcW w:w="318" w:type="dxa"/>
            <w:shd w:val="clear"/>
            <w:vAlign w:val="center"/>
          </w:tcPr>
          <w:p>
            <w:pPr>
              <w:pStyle w:val="2"/>
              <w:keepNext w:val="0"/>
              <w:keepLines w:val="0"/>
              <w:widowControl/>
              <w:suppressLineNumbers w:val="0"/>
              <w:jc w:val="center"/>
            </w:pPr>
            <w:r>
              <w:t>A</w:t>
            </w:r>
          </w:p>
        </w:tc>
        <w:tc>
          <w:tcPr>
            <w:tcW w:w="397" w:type="dxa"/>
            <w:shd w:val="clear"/>
            <w:vAlign w:val="center"/>
          </w:tcPr>
          <w:p>
            <w:pPr>
              <w:pStyle w:val="2"/>
              <w:keepNext w:val="0"/>
              <w:keepLines w:val="0"/>
              <w:widowControl/>
              <w:suppressLineNumbers w:val="0"/>
              <w:jc w:val="center"/>
            </w:pPr>
            <w:r>
              <w:t>1:5</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944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2017-10-19T02:28:56Z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