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CFDFD"/>
        <w:tblCellMar>
          <w:left w:w="0" w:type="dxa"/>
          <w:right w:w="0" w:type="dxa"/>
        </w:tblCellMar>
        <w:tblLook w:val="04A0"/>
      </w:tblPr>
      <w:tblGrid>
        <w:gridCol w:w="1157"/>
        <w:gridCol w:w="450"/>
        <w:gridCol w:w="449"/>
        <w:gridCol w:w="1200"/>
        <w:gridCol w:w="1159"/>
        <w:gridCol w:w="2126"/>
        <w:gridCol w:w="1070"/>
        <w:gridCol w:w="449"/>
      </w:tblGrid>
      <w:tr w:rsidR="007E220E" w:rsidRPr="007E220E" w:rsidTr="007E220E">
        <w:trPr>
          <w:jc w:val="center"/>
        </w:trPr>
        <w:tc>
          <w:tcPr>
            <w:tcW w:w="0" w:type="auto"/>
            <w:gridSpan w:val="8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山西中医学院2016年度公开招聘工作人员信息表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人数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年龄</w:t>
            </w:r>
          </w:p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要求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</w:p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要求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其它要求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18"/>
                <w:szCs w:val="18"/>
              </w:rPr>
              <w:t>备注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山西中医学院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预防兽医学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山西中医学院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信息管理与信息系统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山西中医学院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山西中医学院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山西中医学院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中医内科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山西中医学院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心理学类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山西中医学院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中医基础理论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山西中医学院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体育人文社会学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山西中医学院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对外汉语（教学）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山西中医学院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人类营养学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山西中医学院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植物学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山西中医学院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山西中医学院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经济学类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山西中医学院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生物制药、</w:t>
            </w:r>
          </w:p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微生物与生化药学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山西中医学</w:t>
            </w: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lastRenderedPageBreak/>
              <w:t>院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lastRenderedPageBreak/>
              <w:t>专技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生物信息、</w:t>
            </w:r>
          </w:p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lastRenderedPageBreak/>
              <w:t>生物医学工程、</w:t>
            </w:r>
          </w:p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信号与信息处理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lastRenderedPageBreak/>
              <w:t>山西中医学院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山西中医学院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山西中医学院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药事管理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“三支一扶”岗位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山西中医学院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人力资源管理学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“三支一扶”岗位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7E220E" w:rsidRPr="007E220E" w:rsidTr="007E220E">
        <w:trPr>
          <w:jc w:val="center"/>
        </w:trPr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319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64" w:type="pct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CFD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20E" w:rsidRPr="007E220E" w:rsidRDefault="007E220E" w:rsidP="007E220E">
            <w:pPr>
              <w:widowControl/>
              <w:spacing w:line="378" w:lineRule="atLeast"/>
              <w:jc w:val="center"/>
              <w:rPr>
                <w:rFonts w:asciiTheme="minorEastAsia" w:hAnsiTheme="minorEastAsia" w:cs="宋体"/>
                <w:color w:val="333333"/>
                <w:kern w:val="0"/>
                <w:sz w:val="18"/>
                <w:szCs w:val="18"/>
              </w:rPr>
            </w:pPr>
            <w:r w:rsidRPr="007E220E">
              <w:rPr>
                <w:rFonts w:asciiTheme="minorEastAsia" w:hAnsiTheme="minorEastAsia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:rsidR="00AF20AF" w:rsidRDefault="00AF20AF">
      <w:pPr>
        <w:rPr>
          <w:rFonts w:hint="eastAsia"/>
        </w:rPr>
      </w:pPr>
    </w:p>
    <w:sectPr w:rsidR="00AF20AF" w:rsidSect="00AF2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20E"/>
    <w:rsid w:val="007E220E"/>
    <w:rsid w:val="00AF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2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706</Characters>
  <Application>Microsoft Office Word</Application>
  <DocSecurity>0</DocSecurity>
  <Lines>5</Lines>
  <Paragraphs>1</Paragraphs>
  <ScaleCrop>false</ScaleCrop>
  <Company>China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2016-11-15T03:39:00Z</dcterms:created>
  <dcterms:modified xsi:type="dcterms:W3CDTF">2016-11-15T03:42:00Z</dcterms:modified>
</cp:coreProperties>
</file>