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tbl>
      <w:tblPr>
        <w:tblpPr w:leftFromText="180" w:rightFromText="180" w:vertAnchor="page" w:horzAnchor="page" w:tblpX="892" w:tblpY="3453"/>
        <w:tblW w:w="10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90"/>
        <w:gridCol w:w="735"/>
        <w:gridCol w:w="4043"/>
        <w:gridCol w:w="1275"/>
        <w:gridCol w:w="1843"/>
      </w:tblGrid>
      <w:tr>
        <w:trPr>
          <w:trHeight w:val="1124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招聘单位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岗位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人数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要求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要求</w:t>
            </w:r>
          </w:p>
        </w:tc>
      </w:tr>
      <w:tr>
        <w:trPr>
          <w:trHeight w:val="2129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环保局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综合管理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不限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全日制专科及以上学历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周岁及以下（198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月26日以后出生）</w:t>
            </w:r>
          </w:p>
        </w:tc>
      </w:tr>
      <w:tr>
        <w:trPr>
          <w:trHeight w:val="1423" w:hRule="atLeast"/>
        </w:trPr>
        <w:tc>
          <w:tcPr>
            <w:tcW w:w="12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县委   宣传部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文字记者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04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汉语言与文秘类，新闻传播类，思想政治教育，语文教育，美术教育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全日制专科及以上学历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35周岁及以下（1981年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月26日以后出生）</w:t>
            </w:r>
          </w:p>
        </w:tc>
      </w:tr>
      <w:tr>
        <w:trPr>
          <w:trHeight w:val="1428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摄影记者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43" w:type="dxa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新闻传播类，电影电视广播类    （倾向男性）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1786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编辑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2</w:t>
            </w: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4043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汉语言与文秘类，新闻传播类，艺术设计，平面设计，视觉传达艺术设计，数字媒体艺术，电脑艺术设计，广告设计与制作，多媒体设计与制作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1464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43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汉语言与文秘类，新闻传播类，思想政治教育，语文教育，美术教育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left="0" w:leftChars="0" w:firstLine="1184" w:firstLineChars="252"/>
        <w:jc w:val="both"/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  <w:t>2017年</w:t>
      </w:r>
      <w:r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</w:rPr>
        <w:t>灵石</w:t>
      </w:r>
      <w:r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  <w:t>县委宣传部和灵石县环保局</w:t>
      </w:r>
    </w:p>
    <w:p>
      <w:pPr>
        <w:widowControl/>
        <w:shd w:val="clear" w:color="auto" w:fill="FFFFFF"/>
        <w:spacing w:line="560" w:lineRule="exact"/>
        <w:ind w:left="0" w:leftChars="0" w:firstLine="2002" w:firstLineChars="426"/>
        <w:jc w:val="both"/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</w:rPr>
        <w:t>招聘政府购买</w:t>
      </w:r>
      <w:r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  <w:t>基层</w:t>
      </w:r>
      <w:r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</w:rPr>
        <w:t>服务岗位</w:t>
      </w:r>
      <w:r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  <w:t>要求</w:t>
      </w:r>
    </w:p>
    <w:p>
      <w:pPr>
        <w:widowControl/>
        <w:shd w:val="clear" w:color="auto" w:fill="FFFFFF"/>
        <w:spacing w:line="560" w:lineRule="exact"/>
        <w:ind w:left="0" w:leftChars="0" w:firstLine="3012" w:firstLineChars="641"/>
        <w:jc w:val="both"/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</w:rPr>
      </w:pPr>
    </w:p>
    <w:p>
      <w:pPr>
        <w:jc w:val="center"/>
        <w:rPr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批注框文本 Char Char"/>
    <w:basedOn w:val="5"/>
    <w:link w:val="2"/>
    <w:uiPriority w:val="99"/>
    <w:rPr>
      <w:sz w:val="18"/>
      <w:szCs w:val="18"/>
    </w:rPr>
  </w:style>
  <w:style w:type="character" w:customStyle="1" w:styleId="7">
    <w:name w:val="页眉 Char Char"/>
    <w:basedOn w:val="5"/>
    <w:link w:val="4"/>
    <w:uiPriority w:val="99"/>
    <w:rPr>
      <w:kern w:val="2"/>
      <w:sz w:val="18"/>
      <w:szCs w:val="18"/>
    </w:rPr>
  </w:style>
  <w:style w:type="character" w:customStyle="1" w:styleId="8">
    <w:name w:val="页脚 Char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2017-09-25T07:41:00Z</dcterms:created>
  <dc:creator>rsj</dc:creator>
  <cp:lastModifiedBy>lenovo</cp:lastModifiedBy>
  <cp:lastPrinted>2017-10-26T03:50:00Z</cp:lastPrinted>
  <dcterms:modified xsi:type="dcterms:W3CDTF">2017-10-26T07:20:38Z</dcterms:modified>
  <dc:title>附件一：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