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p/>
    <w:tbl>
      <w:tblPr>
        <w:tblW w:w="83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6"/>
        <w:gridCol w:w="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46" w:type="dxa"/>
            <w:shd w:val="clear" w:color="auto" w:fill="FFFFFF"/>
            <w:vAlign w:val="center"/>
          </w:tcPr>
          <w:tbl>
            <w:tblPr>
              <w:tblW w:w="8246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246"/>
            </w:tblGrid>
            <w:tr>
              <w:tblPrEx>
                <w:shd w:val="clear"/>
                <w:tblLayout w:type="fixed"/>
              </w:tblPrEx>
              <w:trPr>
                <w:trHeight w:val="600" w:hRule="atLeast"/>
                <w:tblCellSpacing w:w="0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3F3F3F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36"/>
                      <w:szCs w:val="36"/>
                      <w:lang w:val="en-US" w:eastAsia="zh-CN" w:bidi="ar"/>
                    </w:rPr>
                    <w:t>中宣部2017年公开遴选公务员面试公告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lang w:val="en-US" w:eastAsia="zh-CN" w:bidi="ar"/>
                    </w:rPr>
                    <w:t>发布日期：2017-7-14 16:09:07 </w:t>
                  </w:r>
                </w:p>
              </w:tc>
            </w:tr>
            <w:tr>
              <w:tblPrEx>
                <w:shd w:val="clear"/>
                <w:tblLayout w:type="fixed"/>
              </w:tblPrEx>
              <w:trPr>
                <w:tblCellSpacing w:w="0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根据《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2017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年中央机关公开遴选和公开选调公务员工作实施方案》要求和我部公开遴选的工作安排，现将面试公告发布如下。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rPr>
                      <w:rFonts w:hint="eastAsia" w:ascii="黑体" w:hAnsi="宋体" w:eastAsia="黑体" w:cs="Courier New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ascii="黑体" w:hAnsi="宋体" w:eastAsia="黑体" w:cs="黑体"/>
                      <w:color w:val="3F3F3F"/>
                      <w:kern w:val="2"/>
                      <w:sz w:val="32"/>
                      <w:szCs w:val="32"/>
                    </w:rPr>
                    <w:t>一、</w:t>
                  </w: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32"/>
                      <w:szCs w:val="32"/>
                    </w:rPr>
                    <w:t>面试名单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根据笔试成绩由高到低顺序，按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照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5:1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的</w:t>
                  </w:r>
                  <w:r>
                    <w:rPr>
                      <w:rFonts w:hint="default" w:ascii="仿宋_GB2312" w:hAnsi="宋体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比例，确定参加面试的人选。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第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5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名成绩如有并列的，同时进入面试名单。进入面试名单但放弃参加的，按笔试成绩递补。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560" w:lineRule="exact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6984" w:type="dxa"/>
                    <w:jc w:val="center"/>
                    <w:tblInd w:w="624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441"/>
                    <w:gridCol w:w="1229"/>
                    <w:gridCol w:w="1665"/>
                    <w:gridCol w:w="794"/>
                    <w:gridCol w:w="185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20" w:hRule="atLeast"/>
                      <w:jc w:val="center"/>
                    </w:trPr>
                    <w:tc>
                      <w:tcPr>
                        <w:tcW w:w="1441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C0C0C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报考部门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C0C0C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考生姓名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C0C0C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C0C0C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 w:color="auto" w:fill="C0C0C0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面试时间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办公厅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李凯歌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906253220203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方科翔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906211420916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刘辰君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906211220302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刘辉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906251011517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张奇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906237030811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罗自辉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906241023426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杨书懿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906251011113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王淋淋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906237012922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滑康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906211110209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张皓晨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906241020303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nil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赵卢琳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906241021012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新闻局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张林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906241023523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张靓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906211110206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莫玉鑫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906261651612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龚志洋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940231011302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李威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906211271428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宣教局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潘辉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906211420902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姚爽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906237033709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刘东英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906261651604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钱洁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906211224104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牙韩壮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906245240318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文改办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许永兵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906211132325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王晶晶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906242024630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常晓桢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906241023417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张志乔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906241011211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刘兴邦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906211130811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离退休</w:t>
                        </w: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干部局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孙冠男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906237011318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李玉腾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906237044012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杨天航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906211143506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夏光雨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906237044223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赵凤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906237040829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李经文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906237013205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社科规划办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拓丽丽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906211132322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傅真庆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906231011219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蔺辰泽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906237010229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张杰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906211130201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方小龙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906231020601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restart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4"/>
                            <w:szCs w:val="24"/>
                            <w:bdr w:val="none" w:color="auto" w:sz="0" w:space="0"/>
                            <w:lang w:val="en-US" w:eastAsia="zh-CN" w:bidi="ar"/>
                          </w:rPr>
                          <w:t>宣传舆情研究中心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宋娜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906211111316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日上午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贾艳杰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906237020511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王静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906237032229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王静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906242020215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0" w:hRule="atLeast"/>
                      <w:jc w:val="center"/>
                    </w:trPr>
                    <w:tc>
                      <w:tcPr>
                        <w:tcW w:w="1441" w:type="dxa"/>
                        <w:vMerge w:val="continue"/>
                        <w:tcBorders>
                          <w:top w:val="nil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张希金东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906211131218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color="auto" w:sz="6" w:space="0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kern w:val="2"/>
                            <w:sz w:val="22"/>
                            <w:szCs w:val="22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1855" w:type="dxa"/>
                        <w:vMerge w:val="continue"/>
                        <w:tcBorders>
                          <w:top w:val="nil"/>
                          <w:left w:val="nil"/>
                          <w:bottom w:val="single" w:color="auto" w:sz="6" w:space="0"/>
                          <w:right w:val="single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F3F3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 xml:space="preserve">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adjustRightInd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考生顺序随机排列。面试实行入闱封闭管理，未按时到即视为自行放弃面试资格。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jc w:val="left"/>
                    <w:rPr>
                      <w:rFonts w:hint="default" w:ascii="Times New Roman" w:hAnsi="Times New Roman" w:eastAsia="黑体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32"/>
                      <w:szCs w:val="32"/>
                      <w:lang w:val="en-US" w:eastAsia="zh-CN" w:bidi="ar"/>
                    </w:rPr>
                    <w:t>二、面试安排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jc w:val="left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  <w:lang w:val="en-US" w:eastAsia="zh-CN" w:bidi="ar"/>
                    </w:rPr>
                    <w:t>1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  <w:lang w:val="en-US" w:eastAsia="zh-CN" w:bidi="ar"/>
                    </w:rPr>
                    <w:t>、面试方式：结构化面试。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仿宋_GB2312" w:hAnsi="宋体" w:eastAsia="仿宋_GB2312" w:cs="Courier New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2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、报到地点：北京市西城区西长安街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5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号传达室（北京图书大厦往东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500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米路北）。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jc w:val="left"/>
                    <w:rPr>
                      <w:rFonts w:hint="default" w:ascii="Times New Roman" w:hAnsi="Times New Roman" w:eastAsia="黑体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32"/>
                      <w:szCs w:val="32"/>
                      <w:lang w:val="en-US" w:eastAsia="zh-CN" w:bidi="ar"/>
                    </w:rPr>
                    <w:t>三、面试确认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Times New Roman" w:hAnsi="Times New Roman" w:eastAsia="黑体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请进入面试的考生于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7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月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20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日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16:00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前电话确认是否参加面试。联系电话：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010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－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63095012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eastAsia" w:ascii="宋体" w:hAnsi="宋体" w:eastAsia="宋体" w:cs="Courier New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eastAsia" w:ascii="黑体" w:hAnsi="宋体" w:eastAsia="黑体" w:cs="黑体"/>
                      <w:color w:val="3F3F3F"/>
                      <w:kern w:val="2"/>
                      <w:sz w:val="32"/>
                      <w:szCs w:val="32"/>
                    </w:rPr>
                    <w:t>四、提交材料及注意事项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1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、考生需提交本人身份证、工作证、组织介绍信、《报名推荐表》及学历学位证书原件、复印件（原件审核后退还本人），近期免冠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1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寸彩色照片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3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张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(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需同一底版，每张照片背面请写上姓名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)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2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、考生提供的有关证件、材料或报考信息不实的，取消录取资格。所有材料的复印件均须用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A4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纸，统一装入信封，并注明姓名及报考职位。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 w:firstLine="640" w:firstLineChars="200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3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、考生面试期间食宿自行安排，费用自理。请各位考生提前做好各项准备，并注意安全。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仿宋_GB2312" w:hAnsi="宋体" w:eastAsia="仿宋_GB2312" w:cs="Courier New"/>
                      <w:color w:val="3F3F3F"/>
                      <w:kern w:val="2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 xml:space="preserve">         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rFonts w:hint="default" w:ascii="Times New Roman" w:hAnsi="宋体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 xml:space="preserve">           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中宣部干部局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napToGrid w:val="0"/>
                    <w:spacing w:before="0" w:beforeAutospacing="0" w:after="0" w:afterAutospacing="0" w:line="360" w:lineRule="auto"/>
                    <w:ind w:left="0" w:right="0"/>
                    <w:jc w:val="center"/>
                    <w:rPr>
                      <w:rFonts w:hint="default" w:ascii="仿宋_GB2312" w:hAnsi="宋体" w:eastAsia="仿宋_GB2312" w:cs="Courier New"/>
                      <w:color w:val="3F3F3F"/>
                      <w:kern w:val="2"/>
                      <w:sz w:val="32"/>
                      <w:szCs w:val="32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 xml:space="preserve">                                  2017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年</w:t>
                  </w:r>
                  <w:r>
                    <w:rPr>
                      <w:rFonts w:hint="default" w:ascii="Times New Roman" w:hAnsi="Times New Roman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7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月</w:t>
                  </w:r>
                  <w:r>
                    <w:rPr>
                      <w:rFonts w:hint="default" w:ascii="Times New Roman" w:hAnsi="宋体" w:eastAsia="仿宋_GB2312" w:cs="Times New Roman"/>
                      <w:color w:val="3F3F3F"/>
                      <w:kern w:val="2"/>
                      <w:sz w:val="32"/>
                      <w:szCs w:val="32"/>
                    </w:rPr>
                    <w:t>14</w:t>
                  </w:r>
                  <w:r>
                    <w:rPr>
                      <w:rFonts w:hint="default" w:ascii="仿宋_GB2312" w:hAnsi="Times New Roman" w:eastAsia="仿宋_GB2312" w:cs="仿宋_GB2312"/>
                      <w:color w:val="3F3F3F"/>
                      <w:kern w:val="2"/>
                      <w:sz w:val="32"/>
                      <w:szCs w:val="32"/>
                    </w:rPr>
                    <w:t>日</w:t>
                  </w:r>
                </w:p>
              </w:tc>
            </w:tr>
          </w:tbl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82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5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142866ED"/>
    <w:rsid w:val="143F6046"/>
    <w:rsid w:val="15A82B45"/>
    <w:rsid w:val="219B2DF0"/>
    <w:rsid w:val="2A5C6BA8"/>
    <w:rsid w:val="2F903BAA"/>
    <w:rsid w:val="38F60B16"/>
    <w:rsid w:val="38F711A8"/>
    <w:rsid w:val="3AB8237B"/>
    <w:rsid w:val="3DC717ED"/>
    <w:rsid w:val="48881269"/>
    <w:rsid w:val="49684D69"/>
    <w:rsid w:val="4CF92B3F"/>
    <w:rsid w:val="5E635554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