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天津轻工职业技术学院软件开发工程师岗位笔试考试大纲</w:t>
      </w:r>
    </w:p>
    <w:p>
      <w:pPr>
        <w:spacing w:line="50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ascii="仿宋_GB2312" w:hAnsi="仿宋_GB2312"/>
          <w:b/>
          <w:bCs/>
          <w:sz w:val="24"/>
          <w:szCs w:val="24"/>
        </w:rPr>
        <w:t xml:space="preserve">   </w:t>
      </w:r>
      <w:r>
        <w:rPr>
          <w:rFonts w:ascii="仿宋" w:hAnsi="仿宋" w:eastAsia="仿宋"/>
          <w:b/>
          <w:bCs/>
          <w:sz w:val="28"/>
          <w:szCs w:val="28"/>
        </w:rPr>
        <w:t xml:space="preserve"> </w:t>
      </w:r>
      <w:r>
        <w:rPr>
          <w:rFonts w:ascii="仿宋" w:hAnsi="仿宋" w:eastAsia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/>
          <w:b/>
          <w:bCs/>
          <w:sz w:val="24"/>
          <w:szCs w:val="24"/>
        </w:rPr>
        <w:t>一、考试形式</w:t>
      </w:r>
    </w:p>
    <w:p>
      <w:pPr>
        <w:spacing w:line="500" w:lineRule="exact"/>
        <w:ind w:firstLine="828" w:firstLineChars="345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笔试采用闭卷形式，笔试考试时间</w:t>
      </w:r>
      <w:r>
        <w:rPr>
          <w:rFonts w:ascii="仿宋" w:hAnsi="仿宋" w:eastAsia="仿宋"/>
          <w:sz w:val="24"/>
          <w:szCs w:val="24"/>
        </w:rPr>
        <w:t>120</w:t>
      </w:r>
      <w:r>
        <w:rPr>
          <w:rFonts w:hint="eastAsia" w:ascii="仿宋" w:hAnsi="仿宋" w:eastAsia="仿宋"/>
          <w:sz w:val="24"/>
          <w:szCs w:val="24"/>
        </w:rPr>
        <w:t>分钟，满分</w:t>
      </w:r>
      <w:r>
        <w:rPr>
          <w:rFonts w:ascii="仿宋" w:hAnsi="仿宋" w:eastAsia="仿宋"/>
          <w:sz w:val="24"/>
          <w:szCs w:val="24"/>
        </w:rPr>
        <w:t>100</w:t>
      </w:r>
      <w:r>
        <w:rPr>
          <w:rFonts w:hint="eastAsia" w:ascii="仿宋" w:hAnsi="仿宋" w:eastAsia="仿宋"/>
          <w:sz w:val="24"/>
          <w:szCs w:val="24"/>
        </w:rPr>
        <w:t>分。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b/>
          <w:bCs/>
          <w:color w:val="333333"/>
        </w:rPr>
      </w:pPr>
      <w:r>
        <w:rPr>
          <w:rFonts w:ascii="仿宋" w:hAnsi="仿宋" w:eastAsia="仿宋"/>
          <w:b/>
          <w:bCs/>
          <w:kern w:val="2"/>
        </w:rPr>
        <w:t xml:space="preserve">     </w:t>
      </w:r>
      <w:r>
        <w:rPr>
          <w:rFonts w:hint="eastAsia" w:ascii="仿宋" w:hAnsi="仿宋" w:eastAsia="仿宋"/>
          <w:b/>
          <w:bCs/>
          <w:color w:val="333333"/>
        </w:rPr>
        <w:t>二、考试内容</w:t>
      </w:r>
    </w:p>
    <w:p>
      <w:pPr>
        <w:spacing w:line="360" w:lineRule="auto"/>
        <w:ind w:firstLine="2125" w:firstLineChars="882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color w:val="000000"/>
          <w:sz w:val="24"/>
        </w:rPr>
        <w:t>第一部分</w:t>
      </w:r>
      <w:r>
        <w:rPr>
          <w:rFonts w:ascii="仿宋_GB2312" w:eastAsia="仿宋_GB2312"/>
          <w:b/>
          <w:color w:val="000000"/>
          <w:sz w:val="24"/>
        </w:rPr>
        <w:t xml:space="preserve">  </w:t>
      </w:r>
      <w:r>
        <w:rPr>
          <w:rFonts w:hint="eastAsia" w:ascii="仿宋_GB2312" w:eastAsia="仿宋_GB2312"/>
          <w:b/>
          <w:sz w:val="24"/>
        </w:rPr>
        <w:t>高等职业教育基本知识部分（</w:t>
      </w:r>
      <w:r>
        <w:rPr>
          <w:rFonts w:ascii="仿宋_GB2312" w:eastAsia="仿宋_GB2312"/>
          <w:b/>
          <w:sz w:val="24"/>
        </w:rPr>
        <w:t>10</w:t>
      </w:r>
      <w:r>
        <w:rPr>
          <w:rFonts w:hint="eastAsia" w:ascii="仿宋_GB2312" w:eastAsia="仿宋_GB2312"/>
          <w:b/>
          <w:sz w:val="24"/>
        </w:rPr>
        <w:t>分）</w:t>
      </w:r>
    </w:p>
    <w:p>
      <w:pPr>
        <w:spacing w:line="360" w:lineRule="auto"/>
        <w:ind w:firstLine="588" w:firstLineChars="245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1.</w:t>
      </w:r>
      <w:r>
        <w:rPr>
          <w:rFonts w:hint="eastAsia" w:ascii="仿宋_GB2312" w:eastAsia="仿宋_GB2312"/>
          <w:sz w:val="24"/>
        </w:rPr>
        <w:t>国际教育标准对教育体系的划分</w:t>
      </w:r>
    </w:p>
    <w:p>
      <w:pPr>
        <w:spacing w:line="360" w:lineRule="auto"/>
        <w:ind w:firstLine="600" w:firstLineChars="25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2.</w:t>
      </w:r>
      <w:r>
        <w:rPr>
          <w:rFonts w:hint="eastAsia" w:ascii="仿宋_GB2312" w:eastAsia="仿宋_GB2312"/>
          <w:sz w:val="24"/>
        </w:rPr>
        <w:t>我国现代职业教育体系的构建</w:t>
      </w:r>
    </w:p>
    <w:p>
      <w:pPr>
        <w:spacing w:line="360" w:lineRule="auto"/>
        <w:ind w:firstLine="600" w:firstLineChars="25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3.</w:t>
      </w:r>
      <w:r>
        <w:rPr>
          <w:rFonts w:hint="eastAsia" w:ascii="仿宋_GB2312" w:eastAsia="仿宋_GB2312"/>
          <w:sz w:val="24"/>
        </w:rPr>
        <w:t>高等职业教育的培养目标及实施</w:t>
      </w:r>
    </w:p>
    <w:p>
      <w:pPr>
        <w:spacing w:line="360" w:lineRule="auto"/>
        <w:ind w:firstLine="600" w:firstLineChars="250"/>
        <w:rPr>
          <w:rFonts w:hint="eastAsia" w:ascii="仿宋_GB2312" w:eastAsia="仿宋_GB2312"/>
          <w:sz w:val="24"/>
          <w:lang w:val="en-US" w:eastAsia="zh-CN"/>
        </w:rPr>
      </w:pPr>
      <w:r>
        <w:rPr>
          <w:rFonts w:ascii="仿宋_GB2312" w:eastAsia="仿宋_GB2312"/>
          <w:sz w:val="24"/>
        </w:rPr>
        <w:t>4.</w:t>
      </w:r>
      <w:r>
        <w:rPr>
          <w:rFonts w:hint="eastAsia" w:ascii="仿宋_GB2312" w:eastAsia="仿宋_GB2312"/>
          <w:sz w:val="24"/>
        </w:rPr>
        <w:t>时事政治</w:t>
      </w:r>
      <w:r>
        <w:rPr>
          <w:rFonts w:hint="eastAsia" w:ascii="仿宋_GB2312" w:eastAsia="仿宋_GB2312"/>
          <w:sz w:val="24"/>
          <w:lang w:val="en-US" w:eastAsia="zh-CN"/>
        </w:rPr>
        <w:t>、舆论热点</w:t>
      </w:r>
      <w:r>
        <w:rPr>
          <w:rFonts w:hint="eastAsia" w:ascii="仿宋_GB2312" w:eastAsia="仿宋_GB2312"/>
          <w:sz w:val="24"/>
        </w:rPr>
        <w:t>（</w:t>
      </w:r>
      <w:r>
        <w:rPr>
          <w:rFonts w:hint="eastAsia" w:ascii="仿宋_GB2312" w:eastAsia="仿宋_GB2312"/>
          <w:sz w:val="24"/>
          <w:lang w:eastAsia="zh-CN"/>
        </w:rPr>
        <w:t>党的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十九大</w:t>
      </w:r>
      <w:r>
        <w:rPr>
          <w:rFonts w:hint="eastAsia" w:ascii="仿宋_GB2312" w:eastAsia="仿宋_GB2312"/>
          <w:sz w:val="24"/>
          <w:lang w:eastAsia="zh-CN"/>
        </w:rPr>
        <w:t>精神、社会主义核心价值观等</w:t>
      </w:r>
      <w:r>
        <w:rPr>
          <w:rFonts w:hint="eastAsia" w:ascii="仿宋_GB2312" w:eastAsia="仿宋_GB2312"/>
          <w:sz w:val="24"/>
        </w:rPr>
        <w:t>）</w:t>
      </w:r>
    </w:p>
    <w:p>
      <w:pPr>
        <w:pStyle w:val="2"/>
        <w:shd w:val="clear" w:color="auto" w:fill="FFFFFF"/>
        <w:wordWrap w:val="0"/>
        <w:autoSpaceDE w:val="0"/>
        <w:spacing w:line="560" w:lineRule="exact"/>
        <w:ind w:firstLine="2168" w:firstLineChars="900"/>
        <w:rPr>
          <w:rStyle w:val="5"/>
          <w:rFonts w:ascii="仿宋" w:hAnsi="仿宋" w:eastAsia="仿宋"/>
          <w:color w:val="333333"/>
        </w:rPr>
      </w:pPr>
      <w:r>
        <w:rPr>
          <w:rStyle w:val="5"/>
          <w:rFonts w:hint="eastAsia" w:ascii="仿宋" w:hAnsi="仿宋" w:eastAsia="仿宋"/>
          <w:color w:val="333333"/>
        </w:rPr>
        <w:t>第二部分</w:t>
      </w:r>
      <w:r>
        <w:rPr>
          <w:rStyle w:val="5"/>
          <w:rFonts w:ascii="仿宋" w:hAnsi="仿宋" w:eastAsia="仿宋"/>
          <w:color w:val="333333"/>
        </w:rPr>
        <w:t xml:space="preserve"> </w:t>
      </w:r>
      <w:r>
        <w:rPr>
          <w:rStyle w:val="5"/>
          <w:rFonts w:hint="eastAsia" w:ascii="仿宋" w:hAnsi="仿宋" w:eastAsia="仿宋"/>
          <w:color w:val="333333"/>
        </w:rPr>
        <w:t>专业知识（</w:t>
      </w:r>
      <w:r>
        <w:rPr>
          <w:rStyle w:val="5"/>
          <w:rFonts w:ascii="仿宋" w:hAnsi="仿宋" w:eastAsia="仿宋"/>
          <w:color w:val="333333"/>
        </w:rPr>
        <w:t>80</w:t>
      </w:r>
      <w:r>
        <w:rPr>
          <w:rStyle w:val="5"/>
          <w:rFonts w:hint="eastAsia" w:ascii="仿宋" w:hAnsi="仿宋" w:eastAsia="仿宋"/>
          <w:color w:val="333333"/>
        </w:rPr>
        <w:t>分）</w:t>
      </w:r>
    </w:p>
    <w:p>
      <w:pPr>
        <w:pStyle w:val="2"/>
        <w:shd w:val="clear" w:color="auto" w:fill="FFFFFF"/>
        <w:wordWrap w:val="0"/>
        <w:autoSpaceDE w:val="0"/>
        <w:spacing w:line="560" w:lineRule="exact"/>
        <w:ind w:firstLine="826" w:firstLineChars="343"/>
        <w:rPr>
          <w:rFonts w:ascii="仿宋" w:hAnsi="仿宋" w:eastAsia="仿宋"/>
          <w:color w:val="333333"/>
        </w:rPr>
      </w:pPr>
      <w:r>
        <w:rPr>
          <w:rStyle w:val="5"/>
          <w:rFonts w:hint="eastAsia" w:ascii="仿宋" w:hAnsi="仿宋" w:eastAsia="仿宋"/>
          <w:color w:val="333333"/>
        </w:rPr>
        <w:t>一、计算机科学基础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Style w:val="5"/>
          <w:rFonts w:ascii="仿宋" w:hAnsi="仿宋" w:eastAsia="仿宋"/>
          <w:color w:val="333333"/>
        </w:rPr>
        <w:t xml:space="preserve">       1.</w:t>
      </w:r>
      <w:r>
        <w:rPr>
          <w:rStyle w:val="5"/>
          <w:rFonts w:hint="eastAsia" w:ascii="仿宋" w:hAnsi="仿宋" w:eastAsia="仿宋"/>
          <w:color w:val="333333"/>
        </w:rPr>
        <w:t>数制及其转换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</w:t>
      </w:r>
      <w:r>
        <w:rPr>
          <w:rFonts w:hint="eastAsia" w:ascii="仿宋" w:hAnsi="仿宋" w:eastAsia="仿宋"/>
          <w:color w:val="333333"/>
        </w:rPr>
        <w:t>二进制、十进制和十六进制等常用数制及其相互转换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2.</w:t>
      </w:r>
      <w:r>
        <w:rPr>
          <w:rStyle w:val="5"/>
          <w:rFonts w:hint="eastAsia" w:ascii="仿宋" w:hAnsi="仿宋" w:eastAsia="仿宋"/>
          <w:color w:val="333333"/>
        </w:rPr>
        <w:t>数据的表示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数的表示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</w:t>
      </w:r>
      <w:r>
        <w:rPr>
          <w:rFonts w:hint="eastAsia" w:ascii="仿宋" w:hAnsi="仿宋" w:eastAsia="仿宋"/>
          <w:color w:val="333333"/>
        </w:rPr>
        <w:t>非数值数据的表示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3.</w:t>
      </w:r>
      <w:r>
        <w:rPr>
          <w:rStyle w:val="5"/>
          <w:rFonts w:hint="eastAsia" w:ascii="仿宋" w:hAnsi="仿宋" w:eastAsia="仿宋"/>
          <w:color w:val="333333"/>
        </w:rPr>
        <w:t>算术运算和逻辑运算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计算机中二进制数的运算方法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逻辑代数的基本运算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4.</w:t>
      </w:r>
      <w:r>
        <w:rPr>
          <w:rStyle w:val="5"/>
          <w:rFonts w:hint="eastAsia" w:ascii="仿宋" w:hAnsi="仿宋" w:eastAsia="仿宋"/>
          <w:color w:val="333333"/>
        </w:rPr>
        <w:t>数学应用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常用数值计算（矩阵、近似求解、插值）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排列组合、应用统计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编码基础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5.</w:t>
      </w:r>
      <w:r>
        <w:rPr>
          <w:rStyle w:val="5"/>
          <w:rFonts w:hint="eastAsia" w:ascii="仿宋" w:hAnsi="仿宋" w:eastAsia="仿宋"/>
          <w:color w:val="333333"/>
        </w:rPr>
        <w:t>常用数据结构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数组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线性表及链表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队列、栈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树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图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6.</w:t>
      </w:r>
      <w:r>
        <w:rPr>
          <w:rStyle w:val="5"/>
          <w:rFonts w:hint="eastAsia" w:ascii="仿宋" w:hAnsi="仿宋" w:eastAsia="仿宋"/>
          <w:color w:val="333333"/>
        </w:rPr>
        <w:t>常用算法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算法与数据结构的关系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算法设计和算法描述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常用的排序算法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查找算法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常用的数值计算方法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字符串处理算法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递归算法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最小生成树、拓扑排序和单源点最短路径求解算法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</w:t>
      </w:r>
      <w:r>
        <w:rPr>
          <w:rFonts w:hint="eastAsia" w:ascii="仿宋" w:hAnsi="仿宋" w:eastAsia="仿宋"/>
          <w:color w:val="333333"/>
        </w:rPr>
        <w:t>二、</w:t>
      </w:r>
      <w:r>
        <w:rPr>
          <w:rStyle w:val="5"/>
          <w:rFonts w:hint="eastAsia" w:ascii="仿宋" w:hAnsi="仿宋" w:eastAsia="仿宋"/>
          <w:color w:val="333333"/>
        </w:rPr>
        <w:t>计算机系统基础知识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Style w:val="5"/>
          <w:rFonts w:ascii="仿宋" w:hAnsi="仿宋" w:eastAsia="仿宋"/>
          <w:color w:val="333333"/>
        </w:rPr>
        <w:t xml:space="preserve">       1.</w:t>
      </w:r>
      <w:r>
        <w:rPr>
          <w:rStyle w:val="5"/>
          <w:rFonts w:hint="eastAsia" w:ascii="仿宋" w:hAnsi="仿宋" w:eastAsia="仿宋"/>
          <w:color w:val="333333"/>
        </w:rPr>
        <w:t>软件基础知识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Style w:val="5"/>
          <w:rFonts w:ascii="仿宋" w:hAnsi="仿宋" w:eastAsia="仿宋"/>
          <w:color w:val="333333"/>
        </w:rPr>
        <w:t xml:space="preserve">       </w:t>
      </w:r>
      <w:r>
        <w:rPr>
          <w:rStyle w:val="5"/>
          <w:rFonts w:hint="eastAsia" w:ascii="仿宋" w:hAnsi="仿宋" w:eastAsia="仿宋"/>
          <w:color w:val="333333"/>
        </w:rPr>
        <w:t>（</w:t>
      </w:r>
      <w:r>
        <w:rPr>
          <w:rStyle w:val="5"/>
          <w:rFonts w:ascii="仿宋" w:hAnsi="仿宋" w:eastAsia="仿宋"/>
          <w:color w:val="333333"/>
        </w:rPr>
        <w:t>1</w:t>
      </w:r>
      <w:r>
        <w:rPr>
          <w:rStyle w:val="5"/>
          <w:rFonts w:hint="eastAsia" w:ascii="仿宋" w:hAnsi="仿宋" w:eastAsia="仿宋"/>
          <w:color w:val="333333"/>
        </w:rPr>
        <w:t>）操作系统基础知识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操作系统的类型和功能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处理机管理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存储管理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设备管理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文件管理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作业管理（作业调度算法）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图形用户界面和操作方法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</w:t>
      </w:r>
      <w:r>
        <w:rPr>
          <w:rFonts w:ascii="仿宋" w:hAnsi="仿宋" w:eastAsia="仿宋"/>
          <w:b/>
          <w:bCs/>
          <w:color w:val="333333"/>
        </w:rPr>
        <w:t xml:space="preserve"> </w:t>
      </w:r>
      <w:r>
        <w:rPr>
          <w:rFonts w:hint="eastAsia" w:ascii="仿宋" w:hAnsi="仿宋" w:eastAsia="仿宋"/>
          <w:b/>
          <w:bCs/>
          <w:color w:val="333333"/>
        </w:rPr>
        <w:t>（</w:t>
      </w:r>
      <w:r>
        <w:rPr>
          <w:rFonts w:ascii="仿宋" w:hAnsi="仿宋" w:eastAsia="仿宋"/>
          <w:b/>
          <w:bCs/>
          <w:color w:val="333333"/>
        </w:rPr>
        <w:t>2</w:t>
      </w:r>
      <w:r>
        <w:rPr>
          <w:rFonts w:hint="eastAsia" w:ascii="仿宋" w:hAnsi="仿宋" w:eastAsia="仿宋"/>
          <w:b/>
          <w:bCs/>
          <w:color w:val="333333"/>
        </w:rPr>
        <w:t>）</w:t>
      </w:r>
      <w:r>
        <w:rPr>
          <w:rStyle w:val="5"/>
          <w:rFonts w:hint="eastAsia" w:ascii="仿宋" w:hAnsi="仿宋" w:eastAsia="仿宋"/>
          <w:color w:val="333333"/>
        </w:rPr>
        <w:t>程序设计语言和语言处理程序的基础知识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语言翻译基础知识（汇编、编译、解释）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程序设计语言的基本成分：数据、运算、控制和传输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程序语言类型和特点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</w:t>
      </w:r>
      <w:r>
        <w:rPr>
          <w:rFonts w:ascii="仿宋" w:hAnsi="仿宋" w:eastAsia="仿宋"/>
          <w:b/>
          <w:bCs/>
          <w:color w:val="333333"/>
        </w:rPr>
        <w:t xml:space="preserve"> 2.</w:t>
      </w:r>
      <w:r>
        <w:rPr>
          <w:rStyle w:val="5"/>
          <w:rFonts w:hint="eastAsia" w:ascii="仿宋" w:hAnsi="仿宋" w:eastAsia="仿宋"/>
          <w:color w:val="333333"/>
        </w:rPr>
        <w:t>数据库基础知识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数据库管理系统的主要功能和特征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数据库模式（概念模式、外模式、内模式）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数据模型、</w:t>
      </w:r>
      <w:r>
        <w:rPr>
          <w:rFonts w:ascii="仿宋" w:hAnsi="仿宋" w:eastAsia="仿宋"/>
          <w:color w:val="333333"/>
        </w:rPr>
        <w:t>ER</w:t>
      </w:r>
      <w:r>
        <w:rPr>
          <w:rFonts w:hint="eastAsia" w:ascii="仿宋" w:hAnsi="仿宋" w:eastAsia="仿宋"/>
          <w:color w:val="333333"/>
        </w:rPr>
        <w:t>图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数据操作（关系运算）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数据库语言（</w:t>
      </w:r>
      <w:r>
        <w:rPr>
          <w:rFonts w:ascii="仿宋" w:hAnsi="仿宋" w:eastAsia="仿宋"/>
          <w:color w:val="333333"/>
        </w:rPr>
        <w:t>SQL</w:t>
      </w:r>
      <w:r>
        <w:rPr>
          <w:rFonts w:hint="eastAsia" w:ascii="仿宋" w:hAnsi="仿宋" w:eastAsia="仿宋"/>
          <w:color w:val="333333"/>
        </w:rPr>
        <w:t>）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数据库的主要控制功能（并发控制、安全控制）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</w:t>
      </w:r>
      <w:r>
        <w:rPr>
          <w:rStyle w:val="6"/>
          <w:rFonts w:ascii="仿宋" w:hAnsi="仿宋" w:eastAsia="仿宋"/>
          <w:color w:val="333333"/>
        </w:rPr>
        <w:t xml:space="preserve"> </w:t>
      </w:r>
      <w:r>
        <w:rPr>
          <w:rStyle w:val="5"/>
          <w:rFonts w:ascii="仿宋" w:hAnsi="仿宋" w:eastAsia="仿宋"/>
          <w:color w:val="333333"/>
        </w:rPr>
        <w:t xml:space="preserve">  3.</w:t>
      </w:r>
      <w:r>
        <w:rPr>
          <w:rStyle w:val="5"/>
          <w:rFonts w:hint="eastAsia" w:ascii="仿宋" w:hAnsi="仿宋" w:eastAsia="仿宋"/>
          <w:color w:val="333333"/>
        </w:rPr>
        <w:t>系统性能指标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响应时间、吞吐量、周转时间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可靠性、可维护性、可扩充性、可移植性、可用性、可重用性、安全性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</w:t>
      </w:r>
      <w:r>
        <w:rPr>
          <w:rFonts w:hint="eastAsia" w:ascii="仿宋" w:hAnsi="仿宋" w:eastAsia="仿宋"/>
          <w:b/>
          <w:bCs/>
          <w:color w:val="333333"/>
        </w:rPr>
        <w:t>三、</w:t>
      </w:r>
      <w:r>
        <w:rPr>
          <w:rStyle w:val="5"/>
          <w:rFonts w:hint="eastAsia" w:ascii="仿宋" w:hAnsi="仿宋" w:eastAsia="仿宋"/>
          <w:color w:val="333333"/>
        </w:rPr>
        <w:t>系统开发和运行知识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Style w:val="5"/>
          <w:rFonts w:ascii="仿宋" w:hAnsi="仿宋" w:eastAsia="仿宋"/>
          <w:color w:val="333333"/>
        </w:rPr>
        <w:t xml:space="preserve">       1.</w:t>
      </w:r>
      <w:r>
        <w:rPr>
          <w:rStyle w:val="5"/>
          <w:rFonts w:hint="eastAsia" w:ascii="仿宋" w:hAnsi="仿宋" w:eastAsia="仿宋"/>
          <w:color w:val="333333"/>
        </w:rPr>
        <w:t>软件工程和项目管理基础知识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软件工程基础知识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软件开发生命周期各阶段的目标和任务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软件过程基本知识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软件开发项目管理基本知识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软件开发方法（原型法、面向对象方法）基础知识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软件开发工具与环境基础知识（</w:t>
      </w:r>
      <w:r>
        <w:rPr>
          <w:rFonts w:ascii="仿宋" w:hAnsi="仿宋" w:eastAsia="仿宋"/>
          <w:color w:val="333333"/>
        </w:rPr>
        <w:t>CASE</w:t>
      </w:r>
      <w:r>
        <w:rPr>
          <w:rFonts w:hint="eastAsia" w:ascii="仿宋" w:hAnsi="仿宋" w:eastAsia="仿宋"/>
          <w:color w:val="333333"/>
        </w:rPr>
        <w:t>）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软件质量管理基础知识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</w:t>
      </w:r>
      <w:r>
        <w:rPr>
          <w:rFonts w:ascii="仿宋" w:hAnsi="仿宋" w:eastAsia="仿宋"/>
          <w:b/>
          <w:bCs/>
          <w:color w:val="333333"/>
        </w:rPr>
        <w:t xml:space="preserve">  2.</w:t>
      </w:r>
      <w:r>
        <w:rPr>
          <w:rStyle w:val="5"/>
          <w:rFonts w:hint="eastAsia" w:ascii="仿宋" w:hAnsi="仿宋" w:eastAsia="仿宋"/>
          <w:color w:val="333333"/>
        </w:rPr>
        <w:t>系统分析设计基础知识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数据流图（</w:t>
      </w:r>
      <w:r>
        <w:rPr>
          <w:rFonts w:ascii="仿宋" w:hAnsi="仿宋" w:eastAsia="仿宋"/>
          <w:color w:val="333333"/>
        </w:rPr>
        <w:t>DFD</w:t>
      </w:r>
      <w:r>
        <w:rPr>
          <w:rFonts w:hint="eastAsia" w:ascii="仿宋" w:hAnsi="仿宋" w:eastAsia="仿宋"/>
          <w:color w:val="333333"/>
        </w:rPr>
        <w:t>）、实体联系图（</w:t>
      </w:r>
      <w:r>
        <w:rPr>
          <w:rFonts w:ascii="仿宋" w:hAnsi="仿宋" w:eastAsia="仿宋"/>
          <w:color w:val="333333"/>
        </w:rPr>
        <w:t>ER</w:t>
      </w:r>
      <w:r>
        <w:rPr>
          <w:rFonts w:hint="eastAsia" w:ascii="仿宋" w:hAnsi="仿宋" w:eastAsia="仿宋"/>
          <w:color w:val="333333"/>
        </w:rPr>
        <w:t>图）基本知识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面向对象设计、以过程为中心设计、以数据为中心设计基础知识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结构化分析和设计方法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模块设计、代码设计、人机界面设计基础知识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</w:t>
      </w:r>
      <w:r>
        <w:rPr>
          <w:rFonts w:ascii="仿宋" w:hAnsi="仿宋" w:eastAsia="仿宋"/>
          <w:b/>
          <w:bCs/>
          <w:color w:val="333333"/>
        </w:rPr>
        <w:t xml:space="preserve">   3.</w:t>
      </w:r>
      <w:r>
        <w:rPr>
          <w:rStyle w:val="5"/>
          <w:rFonts w:hint="eastAsia" w:ascii="仿宋" w:hAnsi="仿宋" w:eastAsia="仿宋"/>
          <w:color w:val="333333"/>
        </w:rPr>
        <w:t>程序设计基础知识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结构化程序设计、流程图、</w:t>
      </w:r>
      <w:r>
        <w:rPr>
          <w:rFonts w:ascii="仿宋" w:hAnsi="仿宋" w:eastAsia="仿宋"/>
          <w:color w:val="333333"/>
        </w:rPr>
        <w:t>NS</w:t>
      </w:r>
      <w:r>
        <w:rPr>
          <w:rFonts w:hint="eastAsia" w:ascii="仿宋" w:hAnsi="仿宋" w:eastAsia="仿宋"/>
          <w:color w:val="333333"/>
        </w:rPr>
        <w:t>图、</w:t>
      </w:r>
      <w:r>
        <w:rPr>
          <w:rFonts w:ascii="仿宋" w:hAnsi="仿宋" w:eastAsia="仿宋"/>
          <w:color w:val="333333"/>
        </w:rPr>
        <w:t>PAD</w:t>
      </w:r>
      <w:r>
        <w:rPr>
          <w:rFonts w:hint="eastAsia" w:ascii="仿宋" w:hAnsi="仿宋" w:eastAsia="仿宋"/>
          <w:color w:val="333333"/>
        </w:rPr>
        <w:t>图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程序设计风格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</w:t>
      </w:r>
      <w:r>
        <w:rPr>
          <w:rFonts w:ascii="仿宋" w:hAnsi="仿宋" w:eastAsia="仿宋"/>
          <w:b/>
          <w:bCs/>
          <w:color w:val="333333"/>
        </w:rPr>
        <w:t xml:space="preserve"> 4.</w:t>
      </w:r>
      <w:r>
        <w:rPr>
          <w:rStyle w:val="5"/>
          <w:rFonts w:hint="eastAsia" w:ascii="仿宋" w:hAnsi="仿宋" w:eastAsia="仿宋"/>
          <w:color w:val="333333"/>
        </w:rPr>
        <w:t>程序测试基础知识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程序测试的目的、原则、对象、过程与工具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黑盒测试、白盒测试方法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 </w:t>
      </w:r>
      <w:r>
        <w:rPr>
          <w:rFonts w:hint="eastAsia" w:ascii="仿宋" w:hAnsi="仿宋" w:eastAsia="仿宋"/>
          <w:color w:val="333333"/>
        </w:rPr>
        <w:t>测试设计和管理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</w:t>
      </w:r>
      <w:r>
        <w:rPr>
          <w:rFonts w:ascii="仿宋" w:hAnsi="仿宋" w:eastAsia="仿宋"/>
          <w:b/>
          <w:bCs/>
          <w:color w:val="333333"/>
        </w:rPr>
        <w:t xml:space="preserve"> 5.</w:t>
      </w:r>
      <w:r>
        <w:rPr>
          <w:rStyle w:val="5"/>
          <w:rFonts w:hint="eastAsia" w:ascii="仿宋" w:hAnsi="仿宋" w:eastAsia="仿宋"/>
          <w:color w:val="333333"/>
        </w:rPr>
        <w:t>程序设计文档基础知识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</w:t>
      </w:r>
      <w:r>
        <w:rPr>
          <w:rFonts w:hint="eastAsia" w:ascii="仿宋" w:hAnsi="仿宋" w:eastAsia="仿宋"/>
          <w:color w:val="333333"/>
        </w:rPr>
        <w:t>算法的描述、程度逻辑的描述、程度规格说明书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</w:t>
      </w:r>
      <w:r>
        <w:rPr>
          <w:rFonts w:hint="eastAsia" w:ascii="仿宋" w:hAnsi="仿宋" w:eastAsia="仿宋"/>
          <w:color w:val="333333"/>
        </w:rPr>
        <w:t>模块测试计划、模块测试用例、模块测试报告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</w:t>
      </w:r>
      <w:r>
        <w:rPr>
          <w:rFonts w:ascii="仿宋" w:hAnsi="仿宋" w:eastAsia="仿宋"/>
          <w:b/>
          <w:bCs/>
          <w:color w:val="333333"/>
        </w:rPr>
        <w:t xml:space="preserve"> 6.</w:t>
      </w:r>
      <w:r>
        <w:rPr>
          <w:rStyle w:val="5"/>
          <w:rFonts w:hint="eastAsia" w:ascii="仿宋" w:hAnsi="仿宋" w:eastAsia="仿宋"/>
          <w:color w:val="333333"/>
        </w:rPr>
        <w:t>系统运行和维护基础知识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</w:t>
      </w:r>
      <w:r>
        <w:rPr>
          <w:rFonts w:hint="eastAsia" w:ascii="仿宋" w:hAnsi="仿宋" w:eastAsia="仿宋"/>
          <w:color w:val="333333"/>
        </w:rPr>
        <w:t>系统运行管理基础知识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</w:t>
      </w:r>
      <w:r>
        <w:rPr>
          <w:rFonts w:hint="eastAsia" w:ascii="仿宋" w:hAnsi="仿宋" w:eastAsia="仿宋"/>
          <w:color w:val="333333"/>
        </w:rPr>
        <w:t>系统维护基础知识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</w:t>
      </w:r>
      <w:r>
        <w:rPr>
          <w:rFonts w:hint="eastAsia" w:ascii="仿宋" w:hAnsi="仿宋" w:eastAsia="仿宋"/>
          <w:b/>
          <w:bCs/>
          <w:color w:val="333333"/>
        </w:rPr>
        <w:t>四、</w:t>
      </w:r>
      <w:r>
        <w:rPr>
          <w:rStyle w:val="5"/>
          <w:rFonts w:hint="eastAsia" w:ascii="仿宋" w:hAnsi="仿宋" w:eastAsia="仿宋"/>
          <w:color w:val="333333"/>
        </w:rPr>
        <w:t>信息安全基础知识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1. </w:t>
      </w:r>
      <w:r>
        <w:rPr>
          <w:rFonts w:hint="eastAsia" w:ascii="仿宋" w:hAnsi="仿宋" w:eastAsia="仿宋"/>
          <w:color w:val="333333"/>
        </w:rPr>
        <w:t>信息系统安全基础知识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2.</w:t>
      </w:r>
      <w:r>
        <w:rPr>
          <w:rFonts w:hint="eastAsia" w:ascii="仿宋" w:hAnsi="仿宋" w:eastAsia="仿宋"/>
          <w:color w:val="333333"/>
        </w:rPr>
        <w:t>信息系统安全管理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3.</w:t>
      </w:r>
      <w:r>
        <w:rPr>
          <w:rFonts w:hint="eastAsia" w:ascii="仿宋" w:hAnsi="仿宋" w:eastAsia="仿宋"/>
          <w:color w:val="333333"/>
        </w:rPr>
        <w:t>加密与解密基础知识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</w:t>
      </w:r>
      <w:r>
        <w:rPr>
          <w:rFonts w:ascii="仿宋" w:hAnsi="仿宋" w:eastAsia="仿宋"/>
          <w:b/>
          <w:bCs/>
          <w:color w:val="333333"/>
        </w:rPr>
        <w:t xml:space="preserve">   </w:t>
      </w:r>
      <w:r>
        <w:rPr>
          <w:rFonts w:hint="eastAsia" w:ascii="仿宋" w:hAnsi="仿宋" w:eastAsia="仿宋"/>
          <w:b/>
          <w:bCs/>
          <w:color w:val="333333"/>
        </w:rPr>
        <w:t>五、</w:t>
      </w:r>
      <w:r>
        <w:rPr>
          <w:rStyle w:val="5"/>
          <w:rFonts w:hint="eastAsia" w:ascii="仿宋" w:hAnsi="仿宋" w:eastAsia="仿宋"/>
          <w:color w:val="333333"/>
        </w:rPr>
        <w:t>标准化基础知识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1.</w:t>
      </w:r>
      <w:r>
        <w:rPr>
          <w:rFonts w:hint="eastAsia" w:ascii="仿宋" w:hAnsi="仿宋" w:eastAsia="仿宋"/>
          <w:color w:val="333333"/>
        </w:rPr>
        <w:t>标准化基本概念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2.</w:t>
      </w:r>
      <w:r>
        <w:rPr>
          <w:rFonts w:hint="eastAsia" w:ascii="仿宋" w:hAnsi="仿宋" w:eastAsia="仿宋"/>
          <w:color w:val="333333"/>
        </w:rPr>
        <w:t>标准的层次（国际标准、国家标准、行业标准、企业标准）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3.</w:t>
      </w:r>
      <w:r>
        <w:rPr>
          <w:rFonts w:hint="eastAsia" w:ascii="仿宋" w:hAnsi="仿宋" w:eastAsia="仿宋"/>
          <w:color w:val="333333"/>
        </w:rPr>
        <w:t>相关标准（代码标准、文件格式标准、安全标准、软件开发规范和文档标准、互联网相关标准）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</w:t>
      </w:r>
      <w:r>
        <w:rPr>
          <w:rFonts w:ascii="仿宋" w:hAnsi="仿宋" w:eastAsia="仿宋"/>
          <w:b/>
          <w:bCs/>
          <w:color w:val="333333"/>
        </w:rPr>
        <w:t xml:space="preserve">   </w:t>
      </w:r>
      <w:r>
        <w:rPr>
          <w:rFonts w:hint="eastAsia" w:ascii="仿宋" w:hAnsi="仿宋" w:eastAsia="仿宋"/>
          <w:b/>
          <w:bCs/>
          <w:color w:val="333333"/>
        </w:rPr>
        <w:t>六、</w:t>
      </w:r>
      <w:r>
        <w:rPr>
          <w:rStyle w:val="5"/>
          <w:rFonts w:hint="eastAsia" w:ascii="仿宋" w:hAnsi="仿宋" w:eastAsia="仿宋"/>
          <w:color w:val="333333"/>
        </w:rPr>
        <w:t>信息化基础知识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1.</w:t>
      </w:r>
      <w:r>
        <w:rPr>
          <w:rFonts w:hint="eastAsia" w:ascii="仿宋" w:hAnsi="仿宋" w:eastAsia="仿宋"/>
          <w:color w:val="333333"/>
        </w:rPr>
        <w:t>信息、信息资源、信息化、信息工程、信息产业、信息技术的含义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2.</w:t>
      </w:r>
      <w:r>
        <w:rPr>
          <w:rFonts w:hint="eastAsia" w:ascii="仿宋" w:hAnsi="仿宋" w:eastAsia="仿宋"/>
          <w:color w:val="333333"/>
        </w:rPr>
        <w:t>全球信息化趋势、国家信息化战略、企业信息化战略和策略常识</w:t>
      </w: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color w:val="333333"/>
        </w:rPr>
      </w:pPr>
      <w:r>
        <w:rPr>
          <w:rFonts w:ascii="仿宋" w:hAnsi="仿宋" w:eastAsia="仿宋"/>
          <w:color w:val="333333"/>
        </w:rPr>
        <w:t xml:space="preserve">       3.</w:t>
      </w:r>
      <w:r>
        <w:rPr>
          <w:rFonts w:hint="eastAsia" w:ascii="仿宋" w:hAnsi="仿宋" w:eastAsia="仿宋"/>
          <w:color w:val="333333"/>
        </w:rPr>
        <w:t>有关的法律、法规要点</w:t>
      </w:r>
    </w:p>
    <w:p>
      <w:pPr>
        <w:pStyle w:val="2"/>
        <w:shd w:val="clear" w:color="auto" w:fill="FFFFFF"/>
        <w:wordWrap w:val="0"/>
        <w:autoSpaceDE w:val="0"/>
        <w:spacing w:line="560" w:lineRule="exact"/>
        <w:ind w:firstLine="2891" w:firstLineChars="1200"/>
        <w:rPr>
          <w:rFonts w:ascii="仿宋_GB2312" w:eastAsia="仿宋_GB2312"/>
          <w:b/>
        </w:rPr>
      </w:pPr>
      <w:r>
        <w:rPr>
          <w:rFonts w:hint="eastAsia" w:ascii="仿宋" w:hAnsi="仿宋" w:eastAsia="仿宋"/>
          <w:b/>
          <w:bCs/>
          <w:kern w:val="2"/>
        </w:rPr>
        <w:t>第三部分</w:t>
      </w:r>
      <w:r>
        <w:rPr>
          <w:rFonts w:ascii="仿宋" w:hAnsi="仿宋" w:eastAsia="仿宋"/>
          <w:b/>
          <w:bCs/>
          <w:kern w:val="2"/>
        </w:rPr>
        <w:t xml:space="preserve">   </w:t>
      </w:r>
      <w:r>
        <w:rPr>
          <w:rFonts w:hint="eastAsia" w:ascii="仿宋_GB2312" w:eastAsia="仿宋_GB2312"/>
          <w:b/>
        </w:rPr>
        <w:t>应用文写作（</w:t>
      </w:r>
      <w:r>
        <w:rPr>
          <w:rFonts w:ascii="仿宋_GB2312" w:eastAsia="仿宋_GB2312"/>
          <w:b/>
        </w:rPr>
        <w:t>10</w:t>
      </w:r>
      <w:r>
        <w:rPr>
          <w:rFonts w:hint="eastAsia" w:ascii="仿宋_GB2312" w:eastAsia="仿宋_GB2312"/>
          <w:b/>
        </w:rPr>
        <w:t>分）</w:t>
      </w:r>
    </w:p>
    <w:p>
      <w:pPr>
        <w:spacing w:line="440" w:lineRule="exact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/>
          <w:sz w:val="24"/>
        </w:rPr>
        <w:t xml:space="preserve">     </w:t>
      </w:r>
      <w:r>
        <w:rPr>
          <w:rFonts w:hint="eastAsia" w:ascii="仿宋_GB2312" w:eastAsia="仿宋_GB2312"/>
          <w:bCs/>
          <w:sz w:val="24"/>
        </w:rPr>
        <w:t>高等职业教育管理的应用文写作</w:t>
      </w:r>
    </w:p>
    <w:p>
      <w:pPr>
        <w:spacing w:line="360" w:lineRule="auto"/>
        <w:ind w:firstLine="422" w:firstLineChars="2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333333"/>
        </w:rPr>
        <w:t>三、考试题型：</w:t>
      </w:r>
      <w:r>
        <w:rPr>
          <w:rFonts w:hint="eastAsia" w:ascii="仿宋_GB2312" w:eastAsia="仿宋_GB2312"/>
          <w:sz w:val="24"/>
        </w:rPr>
        <w:t>填空、名词解释、判断、选择、简答</w:t>
      </w:r>
      <w:r>
        <w:rPr>
          <w:rFonts w:hint="eastAsia" w:ascii="仿宋_GB2312" w:eastAsia="仿宋_GB2312"/>
          <w:sz w:val="24"/>
          <w:lang w:eastAsia="zh-CN"/>
        </w:rPr>
        <w:t>、写作</w:t>
      </w:r>
    </w:p>
    <w:p>
      <w:pPr>
        <w:spacing w:line="360" w:lineRule="auto"/>
      </w:pPr>
    </w:p>
    <w:p>
      <w:pPr>
        <w:pStyle w:val="2"/>
        <w:shd w:val="clear" w:color="auto" w:fill="FFFFFF"/>
        <w:wordWrap w:val="0"/>
        <w:autoSpaceDE w:val="0"/>
        <w:spacing w:line="560" w:lineRule="exact"/>
        <w:ind w:firstLine="723" w:firstLineChars="300"/>
        <w:rPr>
          <w:rFonts w:ascii="仿宋" w:hAnsi="仿宋" w:eastAsia="仿宋"/>
          <w:b/>
          <w:bCs/>
          <w:color w:val="333333"/>
        </w:rPr>
      </w:pPr>
    </w:p>
    <w:p>
      <w:pPr>
        <w:pStyle w:val="2"/>
        <w:shd w:val="clear" w:color="auto" w:fill="FFFFFF"/>
        <w:wordWrap w:val="0"/>
        <w:autoSpaceDE w:val="0"/>
        <w:spacing w:line="560" w:lineRule="exact"/>
        <w:rPr>
          <w:rFonts w:ascii="仿宋" w:hAnsi="仿宋" w:eastAsia="仿宋"/>
          <w:b/>
          <w:bCs/>
          <w:color w:val="33333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27B"/>
    <w:rsid w:val="003E027B"/>
    <w:rsid w:val="0044042A"/>
    <w:rsid w:val="005A33DC"/>
    <w:rsid w:val="00676D33"/>
    <w:rsid w:val="006D74BA"/>
    <w:rsid w:val="009B5CAF"/>
    <w:rsid w:val="00C96057"/>
    <w:rsid w:val="00D87876"/>
    <w:rsid w:val="00F04F45"/>
    <w:rsid w:val="04AD65EC"/>
    <w:rsid w:val="2AF757A5"/>
    <w:rsid w:val="319764E6"/>
    <w:rsid w:val="48675EC2"/>
    <w:rsid w:val="71B9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customStyle="1" w:styleId="5">
    <w:name w:val="16"/>
    <w:basedOn w:val="3"/>
    <w:qFormat/>
    <w:uiPriority w:val="99"/>
    <w:rPr>
      <w:rFonts w:ascii="Times New Roman" w:hAnsi="Times New Roman" w:cs="Times New Roman"/>
      <w:b/>
      <w:bCs/>
    </w:rPr>
  </w:style>
  <w:style w:type="character" w:customStyle="1" w:styleId="6">
    <w:name w:val="17"/>
    <w:basedOn w:val="3"/>
    <w:qFormat/>
    <w:uiPriority w:val="99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Hewlett-Packard Company</Company>
  <Pages>5</Pages>
  <Words>320</Words>
  <Characters>1825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2018-09-03T08:29:00Z</dcterms:created>
  <dc:creator>renshichu</dc:creator>
  <cp:lastModifiedBy>renshichu</cp:lastModifiedBy>
  <dcterms:modified xsi:type="dcterms:W3CDTF">2018-09-04T06:17:16Z</dcterms:modified>
  <dc:title>天津轻工职业技术学院软件开发工程师岗位笔试考试大纲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