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W w:w="10019" w:type="dxa"/>
        <w:tblInd w:w="0" w:type="dxa"/>
        <w:shd w:val="clear" w:color="auto" w:fill="EDE7DB"/>
        <w:tblLayout w:type="fixed"/>
        <w:tblCellMar>
          <w:top w:w="0" w:type="dxa"/>
          <w:left w:w="0" w:type="dxa"/>
          <w:bottom w:w="0" w:type="dxa"/>
          <w:right w:w="0" w:type="dxa"/>
        </w:tblCellMar>
      </w:tblPr>
      <w:tblGrid>
        <w:gridCol w:w="1131"/>
        <w:gridCol w:w="878"/>
        <w:gridCol w:w="1215"/>
        <w:gridCol w:w="658"/>
        <w:gridCol w:w="1622"/>
        <w:gridCol w:w="1695"/>
        <w:gridCol w:w="1121"/>
        <w:gridCol w:w="1699"/>
      </w:tblGrid>
      <w:tr>
        <w:tblPrEx>
          <w:shd w:val="clear" w:color="auto" w:fill="EDE7DB"/>
          <w:tblLayout w:type="fixed"/>
          <w:tblCellMar>
            <w:top w:w="0" w:type="dxa"/>
            <w:left w:w="0" w:type="dxa"/>
            <w:bottom w:w="0" w:type="dxa"/>
            <w:right w:w="0" w:type="dxa"/>
          </w:tblCellMar>
        </w:tblPrEx>
        <w:trPr>
          <w:trHeight w:val="690" w:hRule="atLeast"/>
        </w:trPr>
        <w:tc>
          <w:tcPr>
            <w:tcW w:w="10019" w:type="dxa"/>
            <w:gridSpan w:val="8"/>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center"/>
              <w:rPr>
                <w:rFonts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面向社会教师资格认定相同、相近专业参考</w:t>
            </w:r>
          </w:p>
          <w:p>
            <w:pPr>
              <w:keepNext w:val="0"/>
              <w:keepLines w:val="0"/>
              <w:widowControl/>
              <w:suppressLineNumbers w:val="0"/>
              <w:spacing w:before="0" w:beforeAutospacing="0" w:after="0" w:afterAutospacing="0" w:line="405" w:lineRule="atLeast"/>
              <w:ind w:left="0" w:right="0"/>
              <w:jc w:val="center"/>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（此表仅限符合过渡条件人员使用）</w:t>
            </w:r>
          </w:p>
        </w:tc>
      </w:tr>
      <w:tr>
        <w:tblPrEx>
          <w:shd w:val="clear" w:color="auto" w:fill="EDE7DB"/>
          <w:tblLayout w:type="fixed"/>
          <w:tblCellMar>
            <w:top w:w="0" w:type="dxa"/>
            <w:left w:w="0" w:type="dxa"/>
            <w:bottom w:w="0" w:type="dxa"/>
            <w:right w:w="0" w:type="dxa"/>
          </w:tblCellMar>
        </w:tblPrEx>
        <w:trPr>
          <w:trHeight w:val="540" w:hRule="atLeast"/>
        </w:trPr>
        <w:tc>
          <w:tcPr>
            <w:tcW w:w="2009" w:type="dxa"/>
            <w:gridSpan w:val="2"/>
            <w:tcBorders>
              <w:top w:val="single" w:color="auto" w:sz="8" w:space="0"/>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center"/>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本科（2012新）</w:t>
            </w:r>
          </w:p>
        </w:tc>
        <w:tc>
          <w:tcPr>
            <w:tcW w:w="1873" w:type="dxa"/>
            <w:gridSpan w:val="2"/>
            <w:tcBorders>
              <w:top w:val="single" w:color="auto" w:sz="8" w:space="0"/>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center"/>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本科（旧）</w:t>
            </w:r>
          </w:p>
        </w:tc>
        <w:tc>
          <w:tcPr>
            <w:tcW w:w="3317" w:type="dxa"/>
            <w:gridSpan w:val="2"/>
            <w:tcBorders>
              <w:top w:val="single" w:color="auto" w:sz="8" w:space="0"/>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center"/>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研究生</w:t>
            </w:r>
          </w:p>
        </w:tc>
        <w:tc>
          <w:tcPr>
            <w:tcW w:w="2820" w:type="dxa"/>
            <w:gridSpan w:val="2"/>
            <w:tcBorders>
              <w:top w:val="single" w:color="auto" w:sz="8" w:space="0"/>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center"/>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高职高专</w:t>
            </w:r>
          </w:p>
        </w:tc>
      </w:tr>
      <w:tr>
        <w:tblPrEx>
          <w:shd w:val="clear" w:color="auto" w:fill="EDE7DB"/>
          <w:tblLayout w:type="fixed"/>
          <w:tblCellMar>
            <w:top w:w="0" w:type="dxa"/>
            <w:left w:w="0" w:type="dxa"/>
            <w:bottom w:w="0" w:type="dxa"/>
            <w:right w:w="0" w:type="dxa"/>
          </w:tblCellMar>
        </w:tblPrEx>
        <w:trPr>
          <w:trHeight w:val="585"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center"/>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专业代码</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center"/>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专业名称</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center"/>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专业代码</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center"/>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专业名称</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center"/>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专业代码</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center"/>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专业名称</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center"/>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专业代码</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center"/>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专业名称</w:t>
            </w:r>
          </w:p>
        </w:tc>
      </w:tr>
      <w:tr>
        <w:tblPrEx>
          <w:shd w:val="clear" w:color="auto" w:fill="EDE7DB"/>
          <w:tblLayout w:type="fixed"/>
          <w:tblCellMar>
            <w:top w:w="0" w:type="dxa"/>
            <w:left w:w="0" w:type="dxa"/>
            <w:bottom w:w="0" w:type="dxa"/>
            <w:right w:w="0" w:type="dxa"/>
          </w:tblCellMar>
        </w:tblPrEx>
        <w:trPr>
          <w:trHeight w:val="360" w:hRule="atLeast"/>
        </w:trPr>
        <w:tc>
          <w:tcPr>
            <w:tcW w:w="10019" w:type="dxa"/>
            <w:gridSpan w:val="8"/>
            <w:tcBorders>
              <w:top w:val="nil"/>
              <w:left w:val="single" w:color="auto" w:sz="8" w:space="0"/>
              <w:bottom w:val="single" w:color="auto" w:sz="8" w:space="0"/>
              <w:right w:val="single" w:color="000000"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一、思想品德、思想政治、社会</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0305</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马克思主义理论类</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0302</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马克思主义理论类</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0302</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政治学</w:t>
            </w:r>
          </w:p>
        </w:tc>
        <w:tc>
          <w:tcPr>
            <w:tcW w:w="1121"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0660212</w:t>
            </w:r>
          </w:p>
        </w:tc>
        <w:tc>
          <w:tcPr>
            <w:tcW w:w="1699"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思想政治教育</w:t>
            </w:r>
          </w:p>
        </w:tc>
      </w:tr>
      <w:tr>
        <w:tblPrEx>
          <w:shd w:val="clear" w:color="auto" w:fill="EDE7DB"/>
          <w:tblLayout w:type="fixed"/>
          <w:tblCellMar>
            <w:top w:w="0" w:type="dxa"/>
            <w:left w:w="0" w:type="dxa"/>
            <w:bottom w:w="0" w:type="dxa"/>
            <w:right w:w="0" w:type="dxa"/>
          </w:tblCellMar>
        </w:tblPrEx>
        <w:trPr>
          <w:trHeight w:val="60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030501</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科学社会主义</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030201</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科学社会主义与国际共产主义运动</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030201</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政治学理论</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66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030502</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中国共产党历史</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030202</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中国革命史与中国共产党党史</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030202</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中外政治制度</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630" w:hRule="atLeast"/>
        </w:trPr>
        <w:tc>
          <w:tcPr>
            <w:tcW w:w="1131" w:type="dxa"/>
            <w:tcBorders>
              <w:top w:val="nil"/>
              <w:left w:val="single" w:color="auto" w:sz="8" w:space="0"/>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030503</w:t>
            </w:r>
          </w:p>
        </w:tc>
        <w:tc>
          <w:tcPr>
            <w:tcW w:w="878"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思想政治教育</w:t>
            </w:r>
          </w:p>
        </w:tc>
        <w:tc>
          <w:tcPr>
            <w:tcW w:w="1215"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030404</w:t>
            </w:r>
          </w:p>
        </w:tc>
        <w:tc>
          <w:tcPr>
            <w:tcW w:w="658"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思想政治教育</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030203</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科学社会主义与国际共产主义运动</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69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0302</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政治学类</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0304</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政治学类</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030204</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中共党史(含：党的学说与党的建设)</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030201</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政治学与行政学</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030401</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政治学与行政学</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030206</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国际政治</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131" w:type="dxa"/>
            <w:vMerge w:val="restart"/>
            <w:tcBorders>
              <w:top w:val="nil"/>
              <w:left w:val="single" w:color="auto" w:sz="8" w:space="0"/>
              <w:bottom w:val="single" w:color="000000"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030202</w:t>
            </w:r>
          </w:p>
        </w:tc>
        <w:tc>
          <w:tcPr>
            <w:tcW w:w="878" w:type="dxa"/>
            <w:vMerge w:val="restart"/>
            <w:tcBorders>
              <w:top w:val="nil"/>
              <w:left w:val="nil"/>
              <w:bottom w:val="single" w:color="000000"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国际政治</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030402</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国际政治</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030207</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国际关系</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131" w:type="dxa"/>
            <w:vMerge w:val="continue"/>
            <w:tcBorders>
              <w:top w:val="nil"/>
              <w:left w:val="single" w:color="auto" w:sz="8" w:space="0"/>
              <w:bottom w:val="single" w:color="000000" w:sz="8" w:space="0"/>
              <w:right w:val="single" w:color="auto" w:sz="8" w:space="0"/>
            </w:tcBorders>
            <w:shd w:val="clear" w:color="auto" w:fill="EDE7DB"/>
            <w:tcMar>
              <w:left w:w="108" w:type="dxa"/>
              <w:right w:w="108" w:type="dxa"/>
            </w:tcMar>
            <w:vAlign w:val="center"/>
          </w:tcPr>
          <w:p>
            <w:pPr>
              <w:rPr>
                <w:rFonts w:hint="eastAsia" w:ascii="微软雅黑" w:hAnsi="微软雅黑" w:eastAsia="微软雅黑" w:cs="微软雅黑"/>
                <w:b w:val="0"/>
                <w:i w:val="0"/>
                <w:caps w:val="0"/>
                <w:color w:val="000000"/>
                <w:spacing w:val="0"/>
                <w:sz w:val="22"/>
                <w:szCs w:val="22"/>
              </w:rPr>
            </w:pPr>
          </w:p>
        </w:tc>
        <w:tc>
          <w:tcPr>
            <w:tcW w:w="878" w:type="dxa"/>
            <w:vMerge w:val="continue"/>
            <w:tcBorders>
              <w:top w:val="nil"/>
              <w:left w:val="nil"/>
              <w:bottom w:val="single" w:color="000000" w:sz="8" w:space="0"/>
              <w:right w:val="single" w:color="auto" w:sz="8" w:space="0"/>
            </w:tcBorders>
            <w:shd w:val="clear" w:color="auto" w:fill="EDE7DB"/>
            <w:tcMar>
              <w:left w:w="108" w:type="dxa"/>
              <w:right w:w="108" w:type="dxa"/>
            </w:tcMar>
            <w:vAlign w:val="center"/>
          </w:tcPr>
          <w:p>
            <w:pPr>
              <w:rPr>
                <w:rFonts w:hint="eastAsia" w:ascii="微软雅黑" w:hAnsi="微软雅黑" w:eastAsia="微软雅黑" w:cs="微软雅黑"/>
                <w:b w:val="0"/>
                <w:i w:val="0"/>
                <w:caps w:val="0"/>
                <w:color w:val="000000"/>
                <w:spacing w:val="0"/>
                <w:sz w:val="22"/>
                <w:szCs w:val="22"/>
              </w:rPr>
            </w:pP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030406W</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国际政治经济学</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030208  </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外交学</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030203</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外交学</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30403</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外交学</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0305</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both"/>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马克思主义理论</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030205T</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政治学、经济学与哲学</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030501</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马克思主义基本原理</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0101</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哲学类</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0101</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哲学类</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030502  </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马克思主义发展史</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010101</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哲学</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10101</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哲学</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030503</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马克思主义中国化研究</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010102</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逻辑学</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10102</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逻辑学</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030504  </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国外马克思主义研究</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010103K</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宗教学</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10103</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宗教学</w:t>
            </w:r>
          </w:p>
        </w:tc>
        <w:tc>
          <w:tcPr>
            <w:tcW w:w="1622"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030505  </w:t>
            </w:r>
          </w:p>
        </w:tc>
        <w:tc>
          <w:tcPr>
            <w:tcW w:w="1695"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思想政治教育</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0019" w:type="dxa"/>
            <w:gridSpan w:val="8"/>
            <w:tcBorders>
              <w:top w:val="nil"/>
              <w:left w:val="single" w:color="auto" w:sz="8" w:space="0"/>
              <w:bottom w:val="single" w:color="auto" w:sz="8" w:space="0"/>
              <w:right w:val="single" w:color="000000"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二、语文</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0501</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中国语言文学类</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0501</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中国语言文学类</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0501</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中国语言文学</w:t>
            </w:r>
          </w:p>
        </w:tc>
        <w:tc>
          <w:tcPr>
            <w:tcW w:w="1121"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0660201</w:t>
            </w:r>
          </w:p>
        </w:tc>
        <w:tc>
          <w:tcPr>
            <w:tcW w:w="1699"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语文教育</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050101</w:t>
            </w:r>
          </w:p>
        </w:tc>
        <w:tc>
          <w:tcPr>
            <w:tcW w:w="878"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汉语言文学</w:t>
            </w:r>
          </w:p>
        </w:tc>
        <w:tc>
          <w:tcPr>
            <w:tcW w:w="1215"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050101</w:t>
            </w:r>
          </w:p>
        </w:tc>
        <w:tc>
          <w:tcPr>
            <w:tcW w:w="658"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汉语言文学</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050101</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文艺学</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0660101</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汉语</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050102</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汉语言</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050102</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汉语言</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050102</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语言学及应用语言学</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0660112</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文秘</w:t>
            </w:r>
          </w:p>
        </w:tc>
      </w:tr>
      <w:tr>
        <w:tblPrEx>
          <w:shd w:val="clear" w:color="auto" w:fill="EDE7DB"/>
          <w:tblLayout w:type="fixed"/>
          <w:tblCellMar>
            <w:top w:w="0" w:type="dxa"/>
            <w:left w:w="0" w:type="dxa"/>
            <w:bottom w:w="0" w:type="dxa"/>
            <w:right w:w="0" w:type="dxa"/>
          </w:tblCellMar>
        </w:tblPrEx>
        <w:trPr>
          <w:trHeight w:val="360" w:hRule="atLeast"/>
        </w:trPr>
        <w:tc>
          <w:tcPr>
            <w:tcW w:w="1131" w:type="dxa"/>
            <w:vMerge w:val="restart"/>
            <w:tcBorders>
              <w:top w:val="nil"/>
              <w:left w:val="single" w:color="auto" w:sz="8" w:space="0"/>
              <w:bottom w:val="single" w:color="000000"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050103</w:t>
            </w:r>
          </w:p>
        </w:tc>
        <w:tc>
          <w:tcPr>
            <w:tcW w:w="878" w:type="dxa"/>
            <w:vMerge w:val="restart"/>
            <w:tcBorders>
              <w:top w:val="nil"/>
              <w:left w:val="nil"/>
              <w:bottom w:val="single" w:color="000000"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汉语国际教育</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050103</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对外汉语</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050103</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汉语言文字学</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131" w:type="dxa"/>
            <w:vMerge w:val="continue"/>
            <w:tcBorders>
              <w:top w:val="nil"/>
              <w:left w:val="single" w:color="auto" w:sz="8" w:space="0"/>
              <w:bottom w:val="single" w:color="000000" w:sz="8" w:space="0"/>
              <w:right w:val="single" w:color="auto" w:sz="8" w:space="0"/>
            </w:tcBorders>
            <w:shd w:val="clear" w:color="auto" w:fill="EDE7DB"/>
            <w:tcMar>
              <w:left w:w="108" w:type="dxa"/>
              <w:right w:w="108" w:type="dxa"/>
            </w:tcMar>
            <w:vAlign w:val="center"/>
          </w:tcPr>
          <w:p>
            <w:pPr>
              <w:rPr>
                <w:rFonts w:hint="eastAsia" w:ascii="微软雅黑" w:hAnsi="微软雅黑" w:eastAsia="微软雅黑" w:cs="微软雅黑"/>
                <w:b w:val="0"/>
                <w:i w:val="0"/>
                <w:caps w:val="0"/>
                <w:color w:val="000000"/>
                <w:spacing w:val="0"/>
                <w:sz w:val="22"/>
                <w:szCs w:val="22"/>
              </w:rPr>
            </w:pPr>
          </w:p>
        </w:tc>
        <w:tc>
          <w:tcPr>
            <w:tcW w:w="878" w:type="dxa"/>
            <w:vMerge w:val="continue"/>
            <w:tcBorders>
              <w:top w:val="nil"/>
              <w:left w:val="nil"/>
              <w:bottom w:val="single" w:color="000000" w:sz="8" w:space="0"/>
              <w:right w:val="single" w:color="auto" w:sz="8" w:space="0"/>
            </w:tcBorders>
            <w:shd w:val="clear" w:color="auto" w:fill="EDE7DB"/>
            <w:tcMar>
              <w:left w:w="108" w:type="dxa"/>
              <w:right w:w="108" w:type="dxa"/>
            </w:tcMar>
            <w:vAlign w:val="center"/>
          </w:tcPr>
          <w:p>
            <w:pPr>
              <w:rPr>
                <w:rFonts w:hint="eastAsia" w:ascii="微软雅黑" w:hAnsi="微软雅黑" w:eastAsia="微软雅黑" w:cs="微软雅黑"/>
                <w:b w:val="0"/>
                <w:i w:val="0"/>
                <w:caps w:val="0"/>
                <w:color w:val="000000"/>
                <w:spacing w:val="0"/>
                <w:sz w:val="22"/>
                <w:szCs w:val="22"/>
              </w:rPr>
            </w:pP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050106W</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中国语言文化</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050104</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中国古典文献学</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131" w:type="dxa"/>
            <w:vMerge w:val="continue"/>
            <w:tcBorders>
              <w:top w:val="nil"/>
              <w:left w:val="single" w:color="auto" w:sz="8" w:space="0"/>
              <w:bottom w:val="single" w:color="000000" w:sz="8" w:space="0"/>
              <w:right w:val="single" w:color="auto" w:sz="8" w:space="0"/>
            </w:tcBorders>
            <w:shd w:val="clear" w:color="auto" w:fill="EDE7DB"/>
            <w:tcMar>
              <w:left w:w="108" w:type="dxa"/>
              <w:right w:w="108" w:type="dxa"/>
            </w:tcMar>
            <w:vAlign w:val="center"/>
          </w:tcPr>
          <w:p>
            <w:pPr>
              <w:rPr>
                <w:rFonts w:hint="eastAsia" w:ascii="微软雅黑" w:hAnsi="微软雅黑" w:eastAsia="微软雅黑" w:cs="微软雅黑"/>
                <w:b w:val="0"/>
                <w:i w:val="0"/>
                <w:caps w:val="0"/>
                <w:color w:val="000000"/>
                <w:spacing w:val="0"/>
                <w:sz w:val="22"/>
                <w:szCs w:val="22"/>
              </w:rPr>
            </w:pPr>
          </w:p>
        </w:tc>
        <w:tc>
          <w:tcPr>
            <w:tcW w:w="878" w:type="dxa"/>
            <w:vMerge w:val="continue"/>
            <w:tcBorders>
              <w:top w:val="nil"/>
              <w:left w:val="nil"/>
              <w:bottom w:val="single" w:color="000000" w:sz="8" w:space="0"/>
              <w:right w:val="single" w:color="auto" w:sz="8" w:space="0"/>
            </w:tcBorders>
            <w:shd w:val="clear" w:color="auto" w:fill="EDE7DB"/>
            <w:tcMar>
              <w:left w:w="108" w:type="dxa"/>
              <w:right w:w="108" w:type="dxa"/>
            </w:tcMar>
            <w:vAlign w:val="center"/>
          </w:tcPr>
          <w:p>
            <w:pPr>
              <w:rPr>
                <w:rFonts w:hint="eastAsia" w:ascii="微软雅黑" w:hAnsi="微软雅黑" w:eastAsia="微软雅黑" w:cs="微软雅黑"/>
                <w:b w:val="0"/>
                <w:i w:val="0"/>
                <w:caps w:val="0"/>
                <w:color w:val="000000"/>
                <w:spacing w:val="0"/>
                <w:sz w:val="22"/>
                <w:szCs w:val="22"/>
              </w:rPr>
            </w:pP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050108S</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中国学</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050105</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中国古代文学</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050104</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中国少数民族语言文学</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050104</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中国少数民族语言文学</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050106</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中国现当代文学</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60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050105</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古典文献学</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050105</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古典文献</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050107</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中国少数民族语言文学（分语族）</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050108</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比较文学与世界文学</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0019" w:type="dxa"/>
            <w:gridSpan w:val="8"/>
            <w:tcBorders>
              <w:top w:val="nil"/>
              <w:left w:val="single" w:color="auto" w:sz="8" w:space="0"/>
              <w:bottom w:val="single" w:color="auto" w:sz="8" w:space="0"/>
              <w:right w:val="single" w:color="000000"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三、英语（非英语语种方向的专业除外）</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0502</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外国语言文学类</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0502</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外国语言文学类</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0502</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外国语言文学</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050201</w:t>
            </w:r>
          </w:p>
        </w:tc>
        <w:tc>
          <w:tcPr>
            <w:tcW w:w="878"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英语</w:t>
            </w:r>
          </w:p>
        </w:tc>
        <w:tc>
          <w:tcPr>
            <w:tcW w:w="1215"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050201</w:t>
            </w:r>
          </w:p>
        </w:tc>
        <w:tc>
          <w:tcPr>
            <w:tcW w:w="658"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英语</w:t>
            </w:r>
          </w:p>
        </w:tc>
        <w:tc>
          <w:tcPr>
            <w:tcW w:w="1622"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050201</w:t>
            </w:r>
          </w:p>
        </w:tc>
        <w:tc>
          <w:tcPr>
            <w:tcW w:w="1695"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英语语言文学</w:t>
            </w:r>
          </w:p>
        </w:tc>
        <w:tc>
          <w:tcPr>
            <w:tcW w:w="1121"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0660203</w:t>
            </w:r>
          </w:p>
        </w:tc>
        <w:tc>
          <w:tcPr>
            <w:tcW w:w="1699"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英语教育</w:t>
            </w:r>
          </w:p>
        </w:tc>
      </w:tr>
      <w:tr>
        <w:tblPrEx>
          <w:shd w:val="clear" w:color="auto" w:fill="EDE7DB"/>
          <w:tblLayout w:type="fixed"/>
          <w:tblCellMar>
            <w:top w:w="0" w:type="dxa"/>
            <w:left w:w="0" w:type="dxa"/>
            <w:bottom w:w="0" w:type="dxa"/>
            <w:right w:w="0" w:type="dxa"/>
          </w:tblCellMar>
        </w:tblPrEx>
        <w:trPr>
          <w:trHeight w:val="525"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　</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　</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070413S</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生物医学英语</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050211  </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外国语言学及应用语言学</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0660102</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应用英语</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050261</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翻译</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050255S</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翻译</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　</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　</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0660108</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商务英语</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050262</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商务英语</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050249S</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商务英语</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　</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　</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0660109</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旅游英语</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0019" w:type="dxa"/>
            <w:gridSpan w:val="8"/>
            <w:tcBorders>
              <w:top w:val="nil"/>
              <w:left w:val="single" w:color="auto" w:sz="8" w:space="0"/>
              <w:bottom w:val="single" w:color="auto" w:sz="8" w:space="0"/>
              <w:right w:val="single" w:color="000000"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四、数学</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0701</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数学类</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0701</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数学类</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0701</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数学</w:t>
            </w:r>
          </w:p>
        </w:tc>
        <w:tc>
          <w:tcPr>
            <w:tcW w:w="1121"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0660202</w:t>
            </w:r>
          </w:p>
        </w:tc>
        <w:tc>
          <w:tcPr>
            <w:tcW w:w="1699"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数学教育</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070101</w:t>
            </w:r>
          </w:p>
        </w:tc>
        <w:tc>
          <w:tcPr>
            <w:tcW w:w="878"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数学与应用数学</w:t>
            </w:r>
          </w:p>
        </w:tc>
        <w:tc>
          <w:tcPr>
            <w:tcW w:w="1215"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070101</w:t>
            </w:r>
          </w:p>
        </w:tc>
        <w:tc>
          <w:tcPr>
            <w:tcW w:w="658"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数学与应用数学</w:t>
            </w:r>
          </w:p>
        </w:tc>
        <w:tc>
          <w:tcPr>
            <w:tcW w:w="1622"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070101</w:t>
            </w:r>
          </w:p>
        </w:tc>
        <w:tc>
          <w:tcPr>
            <w:tcW w:w="1695"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基础数学</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070102</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信息与计算科学</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070102</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信息与计算科学</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070102</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计算数学</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070103</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概率论与数理统计</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070104</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应用数学</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070105</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运筹学与控制论</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0019" w:type="dxa"/>
            <w:gridSpan w:val="8"/>
            <w:tcBorders>
              <w:top w:val="nil"/>
              <w:left w:val="single" w:color="auto" w:sz="8" w:space="0"/>
              <w:bottom w:val="single" w:color="auto" w:sz="8" w:space="0"/>
              <w:right w:val="single" w:color="000000"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五、物理 、通用技术</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0702</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物理学类</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0702</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物理学类</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both"/>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0702</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物理学</w:t>
            </w:r>
          </w:p>
        </w:tc>
        <w:tc>
          <w:tcPr>
            <w:tcW w:w="1121"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0660204</w:t>
            </w:r>
          </w:p>
        </w:tc>
        <w:tc>
          <w:tcPr>
            <w:tcW w:w="1699"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物理教育</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070201</w:t>
            </w:r>
          </w:p>
        </w:tc>
        <w:tc>
          <w:tcPr>
            <w:tcW w:w="878"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物理学</w:t>
            </w:r>
          </w:p>
        </w:tc>
        <w:tc>
          <w:tcPr>
            <w:tcW w:w="1215"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070201</w:t>
            </w:r>
          </w:p>
        </w:tc>
        <w:tc>
          <w:tcPr>
            <w:tcW w:w="658"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物理学</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070201</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理论物理</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070202</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应用物理学</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070202</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应用物理学</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070202</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粒子物理与原子核物理</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070203</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核物理</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070204S</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核物理</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070203</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原子与分子物理</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070204T</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声学</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070203W</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声学</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070204</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等离子体物理</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070</w:t>
            </w:r>
            <w:bookmarkStart w:id="0" w:name="_GoBack"/>
            <w:bookmarkEnd w:id="0"/>
            <w:r>
              <w:rPr>
                <w:rFonts w:hint="eastAsia" w:ascii="微软雅黑" w:hAnsi="微软雅黑" w:eastAsia="微软雅黑" w:cs="微软雅黑"/>
                <w:b w:val="0"/>
                <w:i w:val="0"/>
                <w:caps w:val="0"/>
                <w:color w:val="000000"/>
                <w:spacing w:val="0"/>
                <w:kern w:val="0"/>
                <w:sz w:val="22"/>
                <w:szCs w:val="22"/>
                <w:lang w:val="en-US" w:eastAsia="zh-CN" w:bidi="ar"/>
              </w:rPr>
              <w:t>205</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凝聚态物理</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070206</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声学</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070207</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光学</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070208</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无线电物理</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0019" w:type="dxa"/>
            <w:gridSpan w:val="8"/>
            <w:tcBorders>
              <w:top w:val="nil"/>
              <w:left w:val="single" w:color="auto" w:sz="8" w:space="0"/>
              <w:bottom w:val="single" w:color="auto" w:sz="8" w:space="0"/>
              <w:right w:val="single" w:color="000000"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六、化学</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0703</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化学类</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0703</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化学类</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both"/>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0703</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化学</w:t>
            </w:r>
          </w:p>
        </w:tc>
        <w:tc>
          <w:tcPr>
            <w:tcW w:w="1121"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0660205</w:t>
            </w:r>
          </w:p>
        </w:tc>
        <w:tc>
          <w:tcPr>
            <w:tcW w:w="1699"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化学教育</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070301</w:t>
            </w:r>
          </w:p>
        </w:tc>
        <w:tc>
          <w:tcPr>
            <w:tcW w:w="878"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化学</w:t>
            </w:r>
          </w:p>
        </w:tc>
        <w:tc>
          <w:tcPr>
            <w:tcW w:w="1215"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070301</w:t>
            </w:r>
          </w:p>
        </w:tc>
        <w:tc>
          <w:tcPr>
            <w:tcW w:w="658"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化学</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070301     </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无机化学</w:t>
            </w:r>
          </w:p>
        </w:tc>
        <w:tc>
          <w:tcPr>
            <w:tcW w:w="11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05302</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化工技术类</w:t>
            </w:r>
          </w:p>
        </w:tc>
      </w:tr>
      <w:tr>
        <w:tblPrEx>
          <w:shd w:val="clear" w:color="auto" w:fill="EDE7DB"/>
          <w:tblLayout w:type="fixed"/>
          <w:tblCellMar>
            <w:top w:w="0" w:type="dxa"/>
            <w:left w:w="0" w:type="dxa"/>
            <w:bottom w:w="0" w:type="dxa"/>
            <w:right w:w="0" w:type="dxa"/>
          </w:tblCellMar>
        </w:tblPrEx>
        <w:trPr>
          <w:trHeight w:val="54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070302</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应用化学</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070302</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应用化学</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070302     </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分析化学</w:t>
            </w:r>
          </w:p>
        </w:tc>
        <w:tc>
          <w:tcPr>
            <w:tcW w:w="11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0530201</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应用化工技术</w:t>
            </w:r>
          </w:p>
        </w:tc>
      </w:tr>
      <w:tr>
        <w:tblPrEx>
          <w:shd w:val="clear" w:color="auto" w:fill="EDE7DB"/>
          <w:tblLayout w:type="fixed"/>
          <w:tblCellMar>
            <w:top w:w="0" w:type="dxa"/>
            <w:left w:w="0" w:type="dxa"/>
            <w:bottom w:w="0" w:type="dxa"/>
            <w:right w:w="0" w:type="dxa"/>
          </w:tblCellMar>
        </w:tblPrEx>
        <w:trPr>
          <w:trHeight w:val="465"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070303T</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化学生物学</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070303W</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化学生物学</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070303     </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有机化学</w:t>
            </w:r>
          </w:p>
        </w:tc>
        <w:tc>
          <w:tcPr>
            <w:tcW w:w="11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0530202</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有机化工生产技术</w:t>
            </w:r>
          </w:p>
        </w:tc>
      </w:tr>
      <w:tr>
        <w:tblPrEx>
          <w:shd w:val="clear" w:color="auto" w:fill="EDE7DB"/>
          <w:tblLayout w:type="fixed"/>
          <w:tblCellMar>
            <w:top w:w="0" w:type="dxa"/>
            <w:left w:w="0" w:type="dxa"/>
            <w:bottom w:w="0" w:type="dxa"/>
            <w:right w:w="0" w:type="dxa"/>
          </w:tblCellMar>
        </w:tblPrEx>
        <w:trPr>
          <w:trHeight w:val="57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070304T</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分子科学与工程</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070304W</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分子科学与工程</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070304</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物理化学(含∶化学物理)</w:t>
            </w:r>
          </w:p>
        </w:tc>
        <w:tc>
          <w:tcPr>
            <w:tcW w:w="11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0530203</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高聚物生产技术</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0813</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化工与制药类</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0811</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化工与制药类</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070305</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高分子化学与物理</w:t>
            </w:r>
          </w:p>
        </w:tc>
        <w:tc>
          <w:tcPr>
            <w:tcW w:w="11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0530204</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化纤生产技术</w:t>
            </w:r>
          </w:p>
        </w:tc>
      </w:tr>
      <w:tr>
        <w:tblPrEx>
          <w:shd w:val="clear" w:color="auto" w:fill="EDE7DB"/>
          <w:tblLayout w:type="fixed"/>
          <w:tblCellMar>
            <w:top w:w="0" w:type="dxa"/>
            <w:left w:w="0" w:type="dxa"/>
            <w:bottom w:w="0" w:type="dxa"/>
            <w:right w:w="0" w:type="dxa"/>
          </w:tblCellMar>
        </w:tblPrEx>
        <w:trPr>
          <w:trHeight w:val="360" w:hRule="atLeast"/>
        </w:trPr>
        <w:tc>
          <w:tcPr>
            <w:tcW w:w="1131" w:type="dxa"/>
            <w:vMerge w:val="restart"/>
            <w:tcBorders>
              <w:top w:val="nil"/>
              <w:left w:val="single" w:color="auto" w:sz="8" w:space="0"/>
              <w:bottom w:val="single" w:color="000000"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081301</w:t>
            </w:r>
          </w:p>
        </w:tc>
        <w:tc>
          <w:tcPr>
            <w:tcW w:w="878" w:type="dxa"/>
            <w:vMerge w:val="restart"/>
            <w:tcBorders>
              <w:top w:val="nil"/>
              <w:left w:val="nil"/>
              <w:bottom w:val="single" w:color="000000"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化学工程与工艺</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081101</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化学工程与工艺</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both"/>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0817</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化学工程与技术</w:t>
            </w:r>
          </w:p>
        </w:tc>
        <w:tc>
          <w:tcPr>
            <w:tcW w:w="11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0530206</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石油化工生产技术</w:t>
            </w:r>
          </w:p>
        </w:tc>
      </w:tr>
      <w:tr>
        <w:tblPrEx>
          <w:shd w:val="clear" w:color="auto" w:fill="EDE7DB"/>
          <w:tblLayout w:type="fixed"/>
          <w:tblCellMar>
            <w:top w:w="0" w:type="dxa"/>
            <w:left w:w="0" w:type="dxa"/>
            <w:bottom w:w="0" w:type="dxa"/>
            <w:right w:w="0" w:type="dxa"/>
          </w:tblCellMar>
        </w:tblPrEx>
        <w:trPr>
          <w:trHeight w:val="360" w:hRule="atLeast"/>
        </w:trPr>
        <w:tc>
          <w:tcPr>
            <w:tcW w:w="1131" w:type="dxa"/>
            <w:vMerge w:val="continue"/>
            <w:tcBorders>
              <w:top w:val="nil"/>
              <w:left w:val="single" w:color="auto" w:sz="8" w:space="0"/>
              <w:bottom w:val="single" w:color="000000" w:sz="8" w:space="0"/>
              <w:right w:val="single" w:color="auto" w:sz="8" w:space="0"/>
            </w:tcBorders>
            <w:shd w:val="clear" w:color="auto" w:fill="EDE7DB"/>
            <w:tcMar>
              <w:left w:w="108" w:type="dxa"/>
              <w:right w:w="108" w:type="dxa"/>
            </w:tcMar>
            <w:vAlign w:val="center"/>
          </w:tcPr>
          <w:p>
            <w:pPr>
              <w:rPr>
                <w:rFonts w:hint="eastAsia" w:ascii="微软雅黑" w:hAnsi="微软雅黑" w:eastAsia="微软雅黑" w:cs="微软雅黑"/>
                <w:b w:val="0"/>
                <w:i w:val="0"/>
                <w:caps w:val="0"/>
                <w:color w:val="000000"/>
                <w:spacing w:val="0"/>
                <w:sz w:val="22"/>
                <w:szCs w:val="22"/>
              </w:rPr>
            </w:pPr>
          </w:p>
        </w:tc>
        <w:tc>
          <w:tcPr>
            <w:tcW w:w="878" w:type="dxa"/>
            <w:vMerge w:val="continue"/>
            <w:tcBorders>
              <w:top w:val="nil"/>
              <w:left w:val="nil"/>
              <w:bottom w:val="single" w:color="000000" w:sz="8" w:space="0"/>
              <w:right w:val="single" w:color="auto" w:sz="8" w:space="0"/>
            </w:tcBorders>
            <w:shd w:val="clear" w:color="auto" w:fill="EDE7DB"/>
            <w:tcMar>
              <w:left w:w="108" w:type="dxa"/>
              <w:right w:w="108" w:type="dxa"/>
            </w:tcMar>
            <w:vAlign w:val="center"/>
          </w:tcPr>
          <w:p>
            <w:pPr>
              <w:rPr>
                <w:rFonts w:hint="eastAsia" w:ascii="微软雅黑" w:hAnsi="微软雅黑" w:eastAsia="微软雅黑" w:cs="微软雅黑"/>
                <w:b w:val="0"/>
                <w:i w:val="0"/>
                <w:caps w:val="0"/>
                <w:color w:val="000000"/>
                <w:spacing w:val="0"/>
                <w:sz w:val="22"/>
                <w:szCs w:val="22"/>
              </w:rPr>
            </w:pP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FF"/>
                <w:spacing w:val="0"/>
                <w:kern w:val="0"/>
                <w:sz w:val="22"/>
                <w:szCs w:val="22"/>
                <w:lang w:val="en-US" w:eastAsia="zh-CN" w:bidi="ar"/>
              </w:rPr>
              <w:t>　</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FF"/>
                <w:spacing w:val="0"/>
                <w:kern w:val="0"/>
                <w:sz w:val="22"/>
                <w:szCs w:val="22"/>
                <w:lang w:val="en-US" w:eastAsia="zh-CN" w:bidi="ar"/>
              </w:rPr>
              <w:t>　</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081701       </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化学工程</w:t>
            </w:r>
          </w:p>
        </w:tc>
        <w:tc>
          <w:tcPr>
            <w:tcW w:w="11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0530208</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工业分析与检验</w:t>
            </w:r>
          </w:p>
        </w:tc>
      </w:tr>
      <w:tr>
        <w:tblPrEx>
          <w:shd w:val="clear" w:color="auto" w:fill="EDE7DB"/>
          <w:tblLayout w:type="fixed"/>
          <w:tblCellMar>
            <w:top w:w="0" w:type="dxa"/>
            <w:left w:w="0" w:type="dxa"/>
            <w:bottom w:w="0" w:type="dxa"/>
            <w:right w:w="0" w:type="dxa"/>
          </w:tblCellMar>
        </w:tblPrEx>
        <w:trPr>
          <w:trHeight w:val="360" w:hRule="atLeast"/>
        </w:trPr>
        <w:tc>
          <w:tcPr>
            <w:tcW w:w="1131" w:type="dxa"/>
            <w:vMerge w:val="restart"/>
            <w:tcBorders>
              <w:top w:val="nil"/>
              <w:left w:val="single" w:color="auto" w:sz="8" w:space="0"/>
              <w:bottom w:val="single" w:color="000000"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FF"/>
                <w:spacing w:val="0"/>
                <w:kern w:val="0"/>
                <w:sz w:val="22"/>
                <w:szCs w:val="22"/>
                <w:lang w:val="en-US" w:eastAsia="zh-CN" w:bidi="ar"/>
              </w:rPr>
              <w:t>　</w:t>
            </w:r>
          </w:p>
        </w:tc>
        <w:tc>
          <w:tcPr>
            <w:tcW w:w="878" w:type="dxa"/>
            <w:vMerge w:val="restart"/>
            <w:tcBorders>
              <w:top w:val="nil"/>
              <w:left w:val="nil"/>
              <w:bottom w:val="single" w:color="000000"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FF"/>
                <w:spacing w:val="0"/>
                <w:kern w:val="0"/>
                <w:sz w:val="22"/>
                <w:szCs w:val="22"/>
                <w:lang w:val="en-US" w:eastAsia="zh-CN" w:bidi="ar"/>
              </w:rPr>
              <w:t>　</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FF"/>
                <w:spacing w:val="0"/>
                <w:kern w:val="0"/>
                <w:sz w:val="22"/>
                <w:szCs w:val="22"/>
                <w:lang w:val="en-US" w:eastAsia="zh-CN" w:bidi="ar"/>
              </w:rPr>
              <w:t>　</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FF"/>
                <w:spacing w:val="0"/>
                <w:kern w:val="0"/>
                <w:sz w:val="22"/>
                <w:szCs w:val="22"/>
                <w:lang w:val="en-US" w:eastAsia="zh-CN" w:bidi="ar"/>
              </w:rPr>
              <w:t>　</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081702         </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化学工艺</w:t>
            </w:r>
          </w:p>
        </w:tc>
        <w:tc>
          <w:tcPr>
            <w:tcW w:w="11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FF"/>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FF"/>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405" w:hRule="atLeast"/>
        </w:trPr>
        <w:tc>
          <w:tcPr>
            <w:tcW w:w="1131" w:type="dxa"/>
            <w:vMerge w:val="continue"/>
            <w:tcBorders>
              <w:top w:val="nil"/>
              <w:left w:val="single" w:color="auto" w:sz="8" w:space="0"/>
              <w:bottom w:val="single" w:color="000000" w:sz="8" w:space="0"/>
              <w:right w:val="single" w:color="auto" w:sz="8" w:space="0"/>
            </w:tcBorders>
            <w:shd w:val="clear" w:color="auto" w:fill="EDE7DB"/>
            <w:tcMar>
              <w:left w:w="108" w:type="dxa"/>
              <w:right w:w="108" w:type="dxa"/>
            </w:tcMar>
            <w:vAlign w:val="center"/>
          </w:tcPr>
          <w:p>
            <w:pPr>
              <w:rPr>
                <w:rFonts w:hint="eastAsia" w:ascii="微软雅黑" w:hAnsi="微软雅黑" w:eastAsia="微软雅黑" w:cs="微软雅黑"/>
                <w:b w:val="0"/>
                <w:i w:val="0"/>
                <w:caps w:val="0"/>
                <w:color w:val="000000"/>
                <w:spacing w:val="0"/>
                <w:sz w:val="22"/>
                <w:szCs w:val="22"/>
              </w:rPr>
            </w:pPr>
          </w:p>
        </w:tc>
        <w:tc>
          <w:tcPr>
            <w:tcW w:w="878" w:type="dxa"/>
            <w:vMerge w:val="continue"/>
            <w:tcBorders>
              <w:top w:val="nil"/>
              <w:left w:val="nil"/>
              <w:bottom w:val="single" w:color="000000" w:sz="8" w:space="0"/>
              <w:right w:val="single" w:color="auto" w:sz="8" w:space="0"/>
            </w:tcBorders>
            <w:shd w:val="clear" w:color="auto" w:fill="EDE7DB"/>
            <w:tcMar>
              <w:left w:w="108" w:type="dxa"/>
              <w:right w:w="108" w:type="dxa"/>
            </w:tcMar>
            <w:vAlign w:val="center"/>
          </w:tcPr>
          <w:p>
            <w:pPr>
              <w:rPr>
                <w:rFonts w:hint="eastAsia" w:ascii="微软雅黑" w:hAnsi="微软雅黑" w:eastAsia="微软雅黑" w:cs="微软雅黑"/>
                <w:b w:val="0"/>
                <w:i w:val="0"/>
                <w:caps w:val="0"/>
                <w:color w:val="000000"/>
                <w:spacing w:val="0"/>
                <w:sz w:val="22"/>
                <w:szCs w:val="22"/>
              </w:rPr>
            </w:pP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FF"/>
                <w:spacing w:val="0"/>
                <w:kern w:val="0"/>
                <w:sz w:val="22"/>
                <w:szCs w:val="22"/>
                <w:lang w:val="en-US" w:eastAsia="zh-CN" w:bidi="ar"/>
              </w:rPr>
              <w:t>　</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FF"/>
                <w:spacing w:val="0"/>
                <w:kern w:val="0"/>
                <w:sz w:val="22"/>
                <w:szCs w:val="22"/>
                <w:lang w:val="en-US" w:eastAsia="zh-CN" w:bidi="ar"/>
              </w:rPr>
              <w:t>　</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081704    </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应用化学 </w:t>
            </w:r>
          </w:p>
        </w:tc>
        <w:tc>
          <w:tcPr>
            <w:tcW w:w="1121" w:type="dxa"/>
            <w:shd w:val="clear" w:color="auto" w:fill="EDE7DB"/>
            <w:tcMar>
              <w:left w:w="108" w:type="dxa"/>
              <w:right w:w="108" w:type="dxa"/>
            </w:tcMar>
            <w:vAlign w:val="center"/>
          </w:tcPr>
          <w:p>
            <w:pPr>
              <w:keepNext w:val="0"/>
              <w:keepLines w:val="0"/>
              <w:widowControl/>
              <w:suppressLineNumbers w:val="0"/>
              <w:spacing w:line="405" w:lineRule="atLeast"/>
              <w:ind w:left="0" w:firstLine="0"/>
              <w:jc w:val="left"/>
              <w:rPr>
                <w:rFonts w:hint="eastAsia" w:ascii="微软雅黑" w:hAnsi="微软雅黑" w:eastAsia="微软雅黑" w:cs="微软雅黑"/>
                <w:b w:val="0"/>
                <w:i w:val="0"/>
                <w:caps w:val="0"/>
                <w:color w:val="000000"/>
                <w:spacing w:val="0"/>
                <w:sz w:val="22"/>
                <w:szCs w:val="22"/>
              </w:rPr>
            </w:pPr>
          </w:p>
        </w:tc>
        <w:tc>
          <w:tcPr>
            <w:tcW w:w="1699" w:type="dxa"/>
            <w:shd w:val="clear" w:color="auto" w:fill="EDE7DB"/>
            <w:tcMar>
              <w:left w:w="108" w:type="dxa"/>
              <w:right w:w="108" w:type="dxa"/>
            </w:tcMar>
            <w:vAlign w:val="center"/>
          </w:tcPr>
          <w:p>
            <w:pPr>
              <w:keepNext w:val="0"/>
              <w:keepLines w:val="0"/>
              <w:widowControl/>
              <w:suppressLineNumbers w:val="0"/>
              <w:spacing w:line="405" w:lineRule="atLeast"/>
              <w:ind w:left="0" w:firstLine="0"/>
              <w:jc w:val="left"/>
              <w:rPr>
                <w:rFonts w:hint="eastAsia" w:ascii="微软雅黑" w:hAnsi="微软雅黑" w:eastAsia="微软雅黑" w:cs="微软雅黑"/>
                <w:b w:val="0"/>
                <w:i w:val="0"/>
                <w:caps w:val="0"/>
                <w:color w:val="000000"/>
                <w:spacing w:val="0"/>
                <w:sz w:val="22"/>
                <w:szCs w:val="22"/>
              </w:rPr>
            </w:pPr>
          </w:p>
        </w:tc>
      </w:tr>
      <w:tr>
        <w:tblPrEx>
          <w:shd w:val="clear" w:color="auto" w:fill="EDE7DB"/>
          <w:tblLayout w:type="fixed"/>
          <w:tblCellMar>
            <w:top w:w="0" w:type="dxa"/>
            <w:left w:w="0" w:type="dxa"/>
            <w:bottom w:w="0" w:type="dxa"/>
            <w:right w:w="0" w:type="dxa"/>
          </w:tblCellMar>
        </w:tblPrEx>
        <w:trPr>
          <w:trHeight w:val="360" w:hRule="atLeast"/>
        </w:trPr>
        <w:tc>
          <w:tcPr>
            <w:tcW w:w="10019" w:type="dxa"/>
            <w:gridSpan w:val="8"/>
            <w:tcBorders>
              <w:top w:val="nil"/>
              <w:left w:val="single" w:color="auto" w:sz="8" w:space="0"/>
              <w:bottom w:val="single" w:color="auto" w:sz="8" w:space="0"/>
              <w:right w:val="single" w:color="000000"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七、生物</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0710</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生物科学类</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0704</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生物科学类</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both"/>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0710</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生物学</w:t>
            </w:r>
          </w:p>
        </w:tc>
        <w:tc>
          <w:tcPr>
            <w:tcW w:w="1121"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0660206</w:t>
            </w:r>
          </w:p>
        </w:tc>
        <w:tc>
          <w:tcPr>
            <w:tcW w:w="1699"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生物教育</w:t>
            </w:r>
          </w:p>
        </w:tc>
      </w:tr>
      <w:tr>
        <w:tblPrEx>
          <w:shd w:val="clear" w:color="auto" w:fill="EDE7DB"/>
          <w:tblLayout w:type="fixed"/>
          <w:tblCellMar>
            <w:top w:w="0" w:type="dxa"/>
            <w:left w:w="0" w:type="dxa"/>
            <w:bottom w:w="0" w:type="dxa"/>
            <w:right w:w="0" w:type="dxa"/>
          </w:tblCellMar>
        </w:tblPrEx>
        <w:trPr>
          <w:trHeight w:val="360" w:hRule="atLeast"/>
        </w:trPr>
        <w:tc>
          <w:tcPr>
            <w:tcW w:w="1131" w:type="dxa"/>
            <w:vMerge w:val="restart"/>
            <w:tcBorders>
              <w:top w:val="nil"/>
              <w:left w:val="single" w:color="auto" w:sz="8" w:space="0"/>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071001</w:t>
            </w:r>
          </w:p>
        </w:tc>
        <w:tc>
          <w:tcPr>
            <w:tcW w:w="878" w:type="dxa"/>
            <w:vMerge w:val="restart"/>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生物科学</w:t>
            </w:r>
          </w:p>
        </w:tc>
        <w:tc>
          <w:tcPr>
            <w:tcW w:w="1215"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070401</w:t>
            </w:r>
          </w:p>
        </w:tc>
        <w:tc>
          <w:tcPr>
            <w:tcW w:w="658"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生物科学</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071001</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植物学</w:t>
            </w:r>
          </w:p>
        </w:tc>
        <w:tc>
          <w:tcPr>
            <w:tcW w:w="11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05301</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生物技术类</w:t>
            </w:r>
          </w:p>
        </w:tc>
      </w:tr>
      <w:tr>
        <w:tblPrEx>
          <w:shd w:val="clear" w:color="auto" w:fill="EDE7DB"/>
          <w:tblLayout w:type="fixed"/>
          <w:tblCellMar>
            <w:top w:w="0" w:type="dxa"/>
            <w:left w:w="0" w:type="dxa"/>
            <w:bottom w:w="0" w:type="dxa"/>
            <w:right w:w="0" w:type="dxa"/>
          </w:tblCellMar>
        </w:tblPrEx>
        <w:trPr>
          <w:trHeight w:val="360" w:hRule="atLeast"/>
        </w:trPr>
        <w:tc>
          <w:tcPr>
            <w:tcW w:w="1131" w:type="dxa"/>
            <w:vMerge w:val="continue"/>
            <w:tcBorders>
              <w:top w:val="nil"/>
              <w:left w:val="single" w:color="auto" w:sz="8" w:space="0"/>
              <w:bottom w:val="single" w:color="auto" w:sz="8" w:space="0"/>
              <w:right w:val="single" w:color="auto" w:sz="8" w:space="0"/>
            </w:tcBorders>
            <w:shd w:val="clear" w:color="auto" w:fill="00FF00"/>
            <w:tcMar>
              <w:left w:w="108" w:type="dxa"/>
              <w:right w:w="108" w:type="dxa"/>
            </w:tcMar>
            <w:vAlign w:val="center"/>
          </w:tcPr>
          <w:p>
            <w:pPr>
              <w:rPr>
                <w:rFonts w:hint="eastAsia" w:ascii="微软雅黑" w:hAnsi="微软雅黑" w:eastAsia="微软雅黑" w:cs="微软雅黑"/>
                <w:b w:val="0"/>
                <w:i w:val="0"/>
                <w:caps w:val="0"/>
                <w:color w:val="000000"/>
                <w:spacing w:val="0"/>
                <w:sz w:val="22"/>
                <w:szCs w:val="22"/>
              </w:rPr>
            </w:pPr>
          </w:p>
        </w:tc>
        <w:tc>
          <w:tcPr>
            <w:tcW w:w="878" w:type="dxa"/>
            <w:vMerge w:val="continue"/>
            <w:tcBorders>
              <w:top w:val="nil"/>
              <w:left w:val="nil"/>
              <w:bottom w:val="single" w:color="auto" w:sz="8" w:space="0"/>
              <w:right w:val="single" w:color="auto" w:sz="8" w:space="0"/>
            </w:tcBorders>
            <w:shd w:val="clear" w:color="auto" w:fill="00FF00"/>
            <w:tcMar>
              <w:left w:w="108" w:type="dxa"/>
              <w:right w:w="108" w:type="dxa"/>
            </w:tcMar>
            <w:vAlign w:val="center"/>
          </w:tcPr>
          <w:p>
            <w:pPr>
              <w:rPr>
                <w:rFonts w:hint="eastAsia" w:ascii="微软雅黑" w:hAnsi="微软雅黑" w:eastAsia="微软雅黑" w:cs="微软雅黑"/>
                <w:b w:val="0"/>
                <w:i w:val="0"/>
                <w:caps w:val="0"/>
                <w:color w:val="000000"/>
                <w:spacing w:val="0"/>
                <w:sz w:val="22"/>
                <w:szCs w:val="22"/>
              </w:rPr>
            </w:pP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070407W</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生物化学与分子生物学</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071002</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动物学</w:t>
            </w:r>
          </w:p>
        </w:tc>
        <w:tc>
          <w:tcPr>
            <w:tcW w:w="11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0530101</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生物技术及应用</w:t>
            </w:r>
          </w:p>
        </w:tc>
      </w:tr>
      <w:tr>
        <w:tblPrEx>
          <w:shd w:val="clear" w:color="auto" w:fill="EDE7DB"/>
          <w:tblLayout w:type="fixed"/>
          <w:tblCellMar>
            <w:top w:w="0" w:type="dxa"/>
            <w:left w:w="0" w:type="dxa"/>
            <w:bottom w:w="0" w:type="dxa"/>
            <w:right w:w="0" w:type="dxa"/>
          </w:tblCellMar>
        </w:tblPrEx>
        <w:trPr>
          <w:trHeight w:val="360" w:hRule="atLeast"/>
        </w:trPr>
        <w:tc>
          <w:tcPr>
            <w:tcW w:w="1131" w:type="dxa"/>
            <w:vMerge w:val="continue"/>
            <w:tcBorders>
              <w:top w:val="nil"/>
              <w:left w:val="single" w:color="auto" w:sz="8" w:space="0"/>
              <w:bottom w:val="single" w:color="auto" w:sz="8" w:space="0"/>
              <w:right w:val="single" w:color="auto" w:sz="8" w:space="0"/>
            </w:tcBorders>
            <w:shd w:val="clear" w:color="auto" w:fill="00FF00"/>
            <w:tcMar>
              <w:left w:w="108" w:type="dxa"/>
              <w:right w:w="108" w:type="dxa"/>
            </w:tcMar>
            <w:vAlign w:val="center"/>
          </w:tcPr>
          <w:p>
            <w:pPr>
              <w:rPr>
                <w:rFonts w:hint="eastAsia" w:ascii="微软雅黑" w:hAnsi="微软雅黑" w:eastAsia="微软雅黑" w:cs="微软雅黑"/>
                <w:b w:val="0"/>
                <w:i w:val="0"/>
                <w:caps w:val="0"/>
                <w:color w:val="000000"/>
                <w:spacing w:val="0"/>
                <w:sz w:val="22"/>
                <w:szCs w:val="22"/>
              </w:rPr>
            </w:pPr>
          </w:p>
        </w:tc>
        <w:tc>
          <w:tcPr>
            <w:tcW w:w="878" w:type="dxa"/>
            <w:vMerge w:val="continue"/>
            <w:tcBorders>
              <w:top w:val="nil"/>
              <w:left w:val="nil"/>
              <w:bottom w:val="single" w:color="auto" w:sz="8" w:space="0"/>
              <w:right w:val="single" w:color="auto" w:sz="8" w:space="0"/>
            </w:tcBorders>
            <w:shd w:val="clear" w:color="auto" w:fill="00FF00"/>
            <w:tcMar>
              <w:left w:w="108" w:type="dxa"/>
              <w:right w:w="108" w:type="dxa"/>
            </w:tcMar>
            <w:vAlign w:val="center"/>
          </w:tcPr>
          <w:p>
            <w:pPr>
              <w:rPr>
                <w:rFonts w:hint="eastAsia" w:ascii="微软雅黑" w:hAnsi="微软雅黑" w:eastAsia="微软雅黑" w:cs="微软雅黑"/>
                <w:b w:val="0"/>
                <w:i w:val="0"/>
                <w:caps w:val="0"/>
                <w:color w:val="000000"/>
                <w:spacing w:val="0"/>
                <w:sz w:val="22"/>
                <w:szCs w:val="22"/>
              </w:rPr>
            </w:pP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070411S</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生物资源科学</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071003</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生理学</w:t>
            </w:r>
          </w:p>
        </w:tc>
        <w:tc>
          <w:tcPr>
            <w:tcW w:w="11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0530102</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生物实验技术</w:t>
            </w:r>
          </w:p>
        </w:tc>
      </w:tr>
      <w:tr>
        <w:tblPrEx>
          <w:shd w:val="clear" w:color="auto" w:fill="EDE7DB"/>
          <w:tblLayout w:type="fixed"/>
          <w:tblCellMar>
            <w:top w:w="0" w:type="dxa"/>
            <w:left w:w="0" w:type="dxa"/>
            <w:bottom w:w="0" w:type="dxa"/>
            <w:right w:w="0" w:type="dxa"/>
          </w:tblCellMar>
        </w:tblPrEx>
        <w:trPr>
          <w:trHeight w:val="360" w:hRule="atLeast"/>
        </w:trPr>
        <w:tc>
          <w:tcPr>
            <w:tcW w:w="1131" w:type="dxa"/>
            <w:vMerge w:val="continue"/>
            <w:tcBorders>
              <w:top w:val="nil"/>
              <w:left w:val="single" w:color="auto" w:sz="8" w:space="0"/>
              <w:bottom w:val="single" w:color="auto" w:sz="8" w:space="0"/>
              <w:right w:val="single" w:color="auto" w:sz="8" w:space="0"/>
            </w:tcBorders>
            <w:shd w:val="clear" w:color="auto" w:fill="00FF00"/>
            <w:tcMar>
              <w:left w:w="108" w:type="dxa"/>
              <w:right w:w="108" w:type="dxa"/>
            </w:tcMar>
            <w:vAlign w:val="center"/>
          </w:tcPr>
          <w:p>
            <w:pPr>
              <w:rPr>
                <w:rFonts w:hint="eastAsia" w:ascii="微软雅黑" w:hAnsi="微软雅黑" w:eastAsia="微软雅黑" w:cs="微软雅黑"/>
                <w:b w:val="0"/>
                <w:i w:val="0"/>
                <w:caps w:val="0"/>
                <w:color w:val="000000"/>
                <w:spacing w:val="0"/>
                <w:sz w:val="22"/>
                <w:szCs w:val="22"/>
              </w:rPr>
            </w:pPr>
          </w:p>
        </w:tc>
        <w:tc>
          <w:tcPr>
            <w:tcW w:w="878" w:type="dxa"/>
            <w:vMerge w:val="continue"/>
            <w:tcBorders>
              <w:top w:val="nil"/>
              <w:left w:val="nil"/>
              <w:bottom w:val="single" w:color="auto" w:sz="8" w:space="0"/>
              <w:right w:val="single" w:color="auto" w:sz="8" w:space="0"/>
            </w:tcBorders>
            <w:shd w:val="clear" w:color="auto" w:fill="00FF00"/>
            <w:tcMar>
              <w:left w:w="108" w:type="dxa"/>
              <w:right w:w="108" w:type="dxa"/>
            </w:tcMar>
            <w:vAlign w:val="center"/>
          </w:tcPr>
          <w:p>
            <w:pPr>
              <w:rPr>
                <w:rFonts w:hint="eastAsia" w:ascii="微软雅黑" w:hAnsi="微软雅黑" w:eastAsia="微软雅黑" w:cs="微软雅黑"/>
                <w:b w:val="0"/>
                <w:i w:val="0"/>
                <w:caps w:val="0"/>
                <w:color w:val="000000"/>
                <w:spacing w:val="0"/>
                <w:sz w:val="22"/>
                <w:szCs w:val="22"/>
              </w:rPr>
            </w:pP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070412S</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生物安全</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071004</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水生生物学</w:t>
            </w:r>
          </w:p>
        </w:tc>
        <w:tc>
          <w:tcPr>
            <w:tcW w:w="11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0530103</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生物化工工艺</w:t>
            </w:r>
          </w:p>
        </w:tc>
      </w:tr>
      <w:tr>
        <w:tblPrEx>
          <w:shd w:val="clear" w:color="auto" w:fill="EDE7DB"/>
          <w:tblLayout w:type="fixed"/>
          <w:tblCellMar>
            <w:top w:w="0" w:type="dxa"/>
            <w:left w:w="0" w:type="dxa"/>
            <w:bottom w:w="0" w:type="dxa"/>
            <w:right w:w="0" w:type="dxa"/>
          </w:tblCellMar>
        </w:tblPrEx>
        <w:trPr>
          <w:trHeight w:val="630" w:hRule="atLeast"/>
        </w:trPr>
        <w:tc>
          <w:tcPr>
            <w:tcW w:w="1131" w:type="dxa"/>
            <w:vMerge w:val="continue"/>
            <w:tcBorders>
              <w:top w:val="nil"/>
              <w:left w:val="single" w:color="auto" w:sz="8" w:space="0"/>
              <w:bottom w:val="single" w:color="auto" w:sz="8" w:space="0"/>
              <w:right w:val="single" w:color="auto" w:sz="8" w:space="0"/>
            </w:tcBorders>
            <w:shd w:val="clear" w:color="auto" w:fill="00FF00"/>
            <w:tcMar>
              <w:left w:w="108" w:type="dxa"/>
              <w:right w:w="108" w:type="dxa"/>
            </w:tcMar>
            <w:vAlign w:val="center"/>
          </w:tcPr>
          <w:p>
            <w:pPr>
              <w:rPr>
                <w:rFonts w:hint="eastAsia" w:ascii="微软雅黑" w:hAnsi="微软雅黑" w:eastAsia="微软雅黑" w:cs="微软雅黑"/>
                <w:b w:val="0"/>
                <w:i w:val="0"/>
                <w:caps w:val="0"/>
                <w:color w:val="000000"/>
                <w:spacing w:val="0"/>
                <w:sz w:val="22"/>
                <w:szCs w:val="22"/>
              </w:rPr>
            </w:pPr>
          </w:p>
        </w:tc>
        <w:tc>
          <w:tcPr>
            <w:tcW w:w="878" w:type="dxa"/>
            <w:vMerge w:val="continue"/>
            <w:tcBorders>
              <w:top w:val="nil"/>
              <w:left w:val="nil"/>
              <w:bottom w:val="single" w:color="auto" w:sz="8" w:space="0"/>
              <w:right w:val="single" w:color="auto" w:sz="8" w:space="0"/>
            </w:tcBorders>
            <w:shd w:val="clear" w:color="auto" w:fill="00FF00"/>
            <w:tcMar>
              <w:left w:w="108" w:type="dxa"/>
              <w:right w:w="108" w:type="dxa"/>
            </w:tcMar>
            <w:vAlign w:val="center"/>
          </w:tcPr>
          <w:p>
            <w:pPr>
              <w:rPr>
                <w:rFonts w:hint="eastAsia" w:ascii="微软雅黑" w:hAnsi="微软雅黑" w:eastAsia="微软雅黑" w:cs="微软雅黑"/>
                <w:b w:val="0"/>
                <w:i w:val="0"/>
                <w:caps w:val="0"/>
                <w:color w:val="000000"/>
                <w:spacing w:val="0"/>
                <w:sz w:val="22"/>
                <w:szCs w:val="22"/>
              </w:rPr>
            </w:pP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070405W</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生物科学与生物技术（部分）</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071005</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微生物学</w:t>
            </w:r>
          </w:p>
        </w:tc>
        <w:tc>
          <w:tcPr>
            <w:tcW w:w="11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0530104</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微生物技术及应用</w:t>
            </w:r>
          </w:p>
        </w:tc>
      </w:tr>
      <w:tr>
        <w:tblPrEx>
          <w:shd w:val="clear" w:color="auto" w:fill="EDE7DB"/>
          <w:tblLayout w:type="fixed"/>
          <w:tblCellMar>
            <w:top w:w="0" w:type="dxa"/>
            <w:left w:w="0" w:type="dxa"/>
            <w:bottom w:w="0" w:type="dxa"/>
            <w:right w:w="0" w:type="dxa"/>
          </w:tblCellMar>
        </w:tblPrEx>
        <w:trPr>
          <w:trHeight w:val="360" w:hRule="atLeast"/>
        </w:trPr>
        <w:tc>
          <w:tcPr>
            <w:tcW w:w="1131" w:type="dxa"/>
            <w:vMerge w:val="restart"/>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071002</w:t>
            </w:r>
          </w:p>
        </w:tc>
        <w:tc>
          <w:tcPr>
            <w:tcW w:w="878" w:type="dxa"/>
            <w:vMerge w:val="restart"/>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生物技术（注：可授理学或工学学士学位）</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070402</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生物技术</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071006</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神经生物学</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690" w:hRule="atLeast"/>
        </w:trPr>
        <w:tc>
          <w:tcPr>
            <w:tcW w:w="1131" w:type="dxa"/>
            <w:vMerge w:val="continue"/>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rPr>
                <w:rFonts w:hint="eastAsia" w:ascii="微软雅黑" w:hAnsi="微软雅黑" w:eastAsia="微软雅黑" w:cs="微软雅黑"/>
                <w:b w:val="0"/>
                <w:i w:val="0"/>
                <w:caps w:val="0"/>
                <w:color w:val="000000"/>
                <w:spacing w:val="0"/>
                <w:sz w:val="22"/>
                <w:szCs w:val="22"/>
              </w:rPr>
            </w:pPr>
          </w:p>
        </w:tc>
        <w:tc>
          <w:tcPr>
            <w:tcW w:w="878" w:type="dxa"/>
            <w:vMerge w:val="continue"/>
            <w:tcBorders>
              <w:top w:val="nil"/>
              <w:left w:val="nil"/>
              <w:bottom w:val="single" w:color="auto" w:sz="8" w:space="0"/>
              <w:right w:val="single" w:color="auto" w:sz="8" w:space="0"/>
            </w:tcBorders>
            <w:shd w:val="clear" w:color="auto" w:fill="EDE7DB"/>
            <w:tcMar>
              <w:left w:w="108" w:type="dxa"/>
              <w:right w:w="108" w:type="dxa"/>
            </w:tcMar>
            <w:vAlign w:val="center"/>
          </w:tcPr>
          <w:p>
            <w:pPr>
              <w:rPr>
                <w:rFonts w:hint="eastAsia" w:ascii="微软雅黑" w:hAnsi="微软雅黑" w:eastAsia="微软雅黑" w:cs="微软雅黑"/>
                <w:b w:val="0"/>
                <w:i w:val="0"/>
                <w:caps w:val="0"/>
                <w:color w:val="000000"/>
                <w:spacing w:val="0"/>
                <w:sz w:val="22"/>
                <w:szCs w:val="22"/>
              </w:rPr>
            </w:pP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070405W</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生物科学与生物技术（部分）</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071007</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遗传学</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131" w:type="dxa"/>
            <w:vMerge w:val="restart"/>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071003</w:t>
            </w:r>
          </w:p>
        </w:tc>
        <w:tc>
          <w:tcPr>
            <w:tcW w:w="878" w:type="dxa"/>
            <w:vMerge w:val="restart"/>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生物信息学（注：可授理学或工学学士学位）</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070403W</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生物信息学</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071008</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发育生物学</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131" w:type="dxa"/>
            <w:vMerge w:val="continue"/>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rPr>
                <w:rFonts w:hint="eastAsia" w:ascii="微软雅黑" w:hAnsi="微软雅黑" w:eastAsia="微软雅黑" w:cs="微软雅黑"/>
                <w:b w:val="0"/>
                <w:i w:val="0"/>
                <w:caps w:val="0"/>
                <w:color w:val="000000"/>
                <w:spacing w:val="0"/>
                <w:sz w:val="22"/>
                <w:szCs w:val="22"/>
              </w:rPr>
            </w:pPr>
          </w:p>
        </w:tc>
        <w:tc>
          <w:tcPr>
            <w:tcW w:w="878" w:type="dxa"/>
            <w:vMerge w:val="continue"/>
            <w:tcBorders>
              <w:top w:val="nil"/>
              <w:left w:val="nil"/>
              <w:bottom w:val="single" w:color="auto" w:sz="8" w:space="0"/>
              <w:right w:val="single" w:color="auto" w:sz="8" w:space="0"/>
            </w:tcBorders>
            <w:shd w:val="clear" w:color="auto" w:fill="EDE7DB"/>
            <w:tcMar>
              <w:left w:w="108" w:type="dxa"/>
              <w:right w:w="108" w:type="dxa"/>
            </w:tcMar>
            <w:vAlign w:val="center"/>
          </w:tcPr>
          <w:p>
            <w:pPr>
              <w:rPr>
                <w:rFonts w:hint="eastAsia" w:ascii="微软雅黑" w:hAnsi="微软雅黑" w:eastAsia="微软雅黑" w:cs="微软雅黑"/>
                <w:b w:val="0"/>
                <w:i w:val="0"/>
                <w:caps w:val="0"/>
                <w:color w:val="000000"/>
                <w:spacing w:val="0"/>
                <w:sz w:val="22"/>
                <w:szCs w:val="22"/>
              </w:rPr>
            </w:pP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070404W</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生物信息技术</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071009</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细胞生物学</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131" w:type="dxa"/>
            <w:vMerge w:val="continue"/>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rPr>
                <w:rFonts w:hint="eastAsia" w:ascii="微软雅黑" w:hAnsi="微软雅黑" w:eastAsia="微软雅黑" w:cs="微软雅黑"/>
                <w:b w:val="0"/>
                <w:i w:val="0"/>
                <w:caps w:val="0"/>
                <w:color w:val="000000"/>
                <w:spacing w:val="0"/>
                <w:sz w:val="22"/>
                <w:szCs w:val="22"/>
              </w:rPr>
            </w:pPr>
          </w:p>
        </w:tc>
        <w:tc>
          <w:tcPr>
            <w:tcW w:w="878" w:type="dxa"/>
            <w:vMerge w:val="continue"/>
            <w:tcBorders>
              <w:top w:val="nil"/>
              <w:left w:val="nil"/>
              <w:bottom w:val="single" w:color="auto" w:sz="8" w:space="0"/>
              <w:right w:val="single" w:color="auto" w:sz="8" w:space="0"/>
            </w:tcBorders>
            <w:shd w:val="clear" w:color="auto" w:fill="EDE7DB"/>
            <w:tcMar>
              <w:left w:w="108" w:type="dxa"/>
              <w:right w:w="108" w:type="dxa"/>
            </w:tcMar>
            <w:vAlign w:val="center"/>
          </w:tcPr>
          <w:p>
            <w:pPr>
              <w:rPr>
                <w:rFonts w:hint="eastAsia" w:ascii="微软雅黑" w:hAnsi="微软雅黑" w:eastAsia="微软雅黑" w:cs="微软雅黑"/>
                <w:b w:val="0"/>
                <w:i w:val="0"/>
                <w:caps w:val="0"/>
                <w:color w:val="000000"/>
                <w:spacing w:val="0"/>
                <w:sz w:val="22"/>
                <w:szCs w:val="22"/>
              </w:rPr>
            </w:pP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070408W</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医学信息学</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071010</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生物化学与分子生物学</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071004</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生态学</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071402</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生态学（部分）</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071011</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生物物理学</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071012</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生态学</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0019" w:type="dxa"/>
            <w:gridSpan w:val="8"/>
            <w:tcBorders>
              <w:top w:val="nil"/>
              <w:left w:val="single" w:color="auto" w:sz="8" w:space="0"/>
              <w:bottom w:val="single" w:color="auto" w:sz="8" w:space="0"/>
              <w:right w:val="single" w:color="000000"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八、历史</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0601</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历史学类</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0601</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历史学类（部分）</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0601</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历史学</w:t>
            </w:r>
          </w:p>
        </w:tc>
        <w:tc>
          <w:tcPr>
            <w:tcW w:w="1121"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0660207</w:t>
            </w:r>
          </w:p>
        </w:tc>
        <w:tc>
          <w:tcPr>
            <w:tcW w:w="1699"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历史教育</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060101</w:t>
            </w:r>
          </w:p>
        </w:tc>
        <w:tc>
          <w:tcPr>
            <w:tcW w:w="878"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历史学</w:t>
            </w:r>
          </w:p>
        </w:tc>
        <w:tc>
          <w:tcPr>
            <w:tcW w:w="1215"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060101</w:t>
            </w:r>
          </w:p>
        </w:tc>
        <w:tc>
          <w:tcPr>
            <w:tcW w:w="658"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历史学</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060101</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史学理论及史学史</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060102</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世界史</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060102</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世界历史</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060102</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考古学及博物馆学</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060103</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考古学</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060103</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考古学</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060103</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历史地理学</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72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060104</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文物与博物馆学</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060104</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博物馆学</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060104</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历史文献学(含∶敦煌学、古文字学)</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060105</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专门史</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060106</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中国古代史</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060107</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中国近现代史</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060108</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世界史</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0019" w:type="dxa"/>
            <w:gridSpan w:val="8"/>
            <w:tcBorders>
              <w:top w:val="nil"/>
              <w:left w:val="single" w:color="auto" w:sz="8" w:space="0"/>
              <w:bottom w:val="single" w:color="auto" w:sz="8" w:space="0"/>
              <w:right w:val="single" w:color="000000"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九、地理</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0705</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地理科学类</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0707</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地理科学类</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0705</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地理学</w:t>
            </w:r>
          </w:p>
        </w:tc>
        <w:tc>
          <w:tcPr>
            <w:tcW w:w="1121"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0660208</w:t>
            </w:r>
          </w:p>
        </w:tc>
        <w:tc>
          <w:tcPr>
            <w:tcW w:w="1699"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地理教育</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070501</w:t>
            </w:r>
          </w:p>
        </w:tc>
        <w:tc>
          <w:tcPr>
            <w:tcW w:w="878"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地理科学</w:t>
            </w:r>
          </w:p>
        </w:tc>
        <w:tc>
          <w:tcPr>
            <w:tcW w:w="1215"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070701</w:t>
            </w:r>
          </w:p>
        </w:tc>
        <w:tc>
          <w:tcPr>
            <w:tcW w:w="658"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地理科学</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070501</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自然地理学</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60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070502</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自然地理与资源环境</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070702</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资源环境与城乡规划管理（部分）</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070502</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人文地理学</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60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070503</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人文地理与城乡规划</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070702</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资源环境与城乡规划管理（部分）</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070503</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地图学与地理信息系统</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070504</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地理信息科学</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070703</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地理信息系统</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0019" w:type="dxa"/>
            <w:gridSpan w:val="8"/>
            <w:tcBorders>
              <w:top w:val="nil"/>
              <w:left w:val="single" w:color="auto" w:sz="8" w:space="0"/>
              <w:bottom w:val="single" w:color="auto" w:sz="8" w:space="0"/>
              <w:right w:val="single" w:color="000000"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十、体育与健康</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0402</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体育学类</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0402</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体育学类</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both"/>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0403</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体育学</w:t>
            </w:r>
          </w:p>
        </w:tc>
        <w:tc>
          <w:tcPr>
            <w:tcW w:w="1121"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0660211</w:t>
            </w:r>
          </w:p>
        </w:tc>
        <w:tc>
          <w:tcPr>
            <w:tcW w:w="1699"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体育教育</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040201</w:t>
            </w:r>
          </w:p>
        </w:tc>
        <w:tc>
          <w:tcPr>
            <w:tcW w:w="878"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体育教育</w:t>
            </w:r>
          </w:p>
        </w:tc>
        <w:tc>
          <w:tcPr>
            <w:tcW w:w="1215"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040201</w:t>
            </w:r>
          </w:p>
        </w:tc>
        <w:tc>
          <w:tcPr>
            <w:tcW w:w="658"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体育教育</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040301</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体育人文社会学</w:t>
            </w:r>
          </w:p>
        </w:tc>
        <w:tc>
          <w:tcPr>
            <w:tcW w:w="11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06603</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体育类</w:t>
            </w:r>
          </w:p>
        </w:tc>
      </w:tr>
      <w:tr>
        <w:tblPrEx>
          <w:shd w:val="clear" w:color="auto" w:fill="EDE7DB"/>
          <w:tblLayout w:type="fixed"/>
          <w:tblCellMar>
            <w:top w:w="0" w:type="dxa"/>
            <w:left w:w="0" w:type="dxa"/>
            <w:bottom w:w="0" w:type="dxa"/>
            <w:right w:w="0" w:type="dxa"/>
          </w:tblCellMar>
        </w:tblPrEx>
        <w:trPr>
          <w:trHeight w:val="585"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040202K</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运动训练</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040202</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运动训练</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040302</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运动人体科学(可授教育学、理学、医学学位)</w:t>
            </w:r>
          </w:p>
        </w:tc>
        <w:tc>
          <w:tcPr>
            <w:tcW w:w="11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0660301</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竞技体育</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040203</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社会体育指导与管理</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040203</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社会体育</w:t>
            </w:r>
          </w:p>
        </w:tc>
        <w:tc>
          <w:tcPr>
            <w:tcW w:w="1622"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040303</w:t>
            </w:r>
          </w:p>
        </w:tc>
        <w:tc>
          <w:tcPr>
            <w:tcW w:w="1695"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体育教育训练学</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0660302</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运动训练</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040204K</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武术与民族传统体育</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40205</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民族传统体育</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040304</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民族传统体育学</w:t>
            </w:r>
          </w:p>
        </w:tc>
        <w:tc>
          <w:tcPr>
            <w:tcW w:w="11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0660303</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社会体育</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040205</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运动人体科学</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40204</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运动人体科学</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1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0660304</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体育保健</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1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0660305</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体育服务与管理</w:t>
            </w:r>
          </w:p>
        </w:tc>
      </w:tr>
      <w:tr>
        <w:tblPrEx>
          <w:shd w:val="clear" w:color="auto" w:fill="EDE7DB"/>
          <w:tblLayout w:type="fixed"/>
          <w:tblCellMar>
            <w:top w:w="0" w:type="dxa"/>
            <w:left w:w="0" w:type="dxa"/>
            <w:bottom w:w="0" w:type="dxa"/>
            <w:right w:w="0" w:type="dxa"/>
          </w:tblCellMar>
        </w:tblPrEx>
        <w:trPr>
          <w:trHeight w:val="360" w:hRule="atLeast"/>
        </w:trPr>
        <w:tc>
          <w:tcPr>
            <w:tcW w:w="10019" w:type="dxa"/>
            <w:gridSpan w:val="8"/>
            <w:tcBorders>
              <w:top w:val="nil"/>
              <w:left w:val="single" w:color="auto" w:sz="8" w:space="0"/>
              <w:bottom w:val="single" w:color="auto" w:sz="8" w:space="0"/>
              <w:right w:val="single" w:color="000000"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十一、美术</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01304</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美术学类</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[新增]　</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　</w:t>
            </w:r>
          </w:p>
        </w:tc>
        <w:tc>
          <w:tcPr>
            <w:tcW w:w="1622"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050403</w:t>
            </w:r>
          </w:p>
        </w:tc>
        <w:tc>
          <w:tcPr>
            <w:tcW w:w="1695"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美术学</w:t>
            </w:r>
          </w:p>
        </w:tc>
        <w:tc>
          <w:tcPr>
            <w:tcW w:w="1121"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0660210</w:t>
            </w:r>
          </w:p>
        </w:tc>
        <w:tc>
          <w:tcPr>
            <w:tcW w:w="1699"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美术教育</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0130401</w:t>
            </w:r>
          </w:p>
        </w:tc>
        <w:tc>
          <w:tcPr>
            <w:tcW w:w="878"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美术学</w:t>
            </w:r>
          </w:p>
        </w:tc>
        <w:tc>
          <w:tcPr>
            <w:tcW w:w="1215"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050406</w:t>
            </w:r>
          </w:p>
        </w:tc>
        <w:tc>
          <w:tcPr>
            <w:tcW w:w="658"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美术学</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0130402</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绘画</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050404</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绘画</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0130403</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雕塑</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050405</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雕塑</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0130404</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摄影</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050416</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摄影（部分）</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0019" w:type="dxa"/>
            <w:gridSpan w:val="8"/>
            <w:tcBorders>
              <w:top w:val="nil"/>
              <w:left w:val="single" w:color="auto" w:sz="8" w:space="0"/>
              <w:bottom w:val="single" w:color="auto" w:sz="8" w:space="0"/>
              <w:right w:val="single" w:color="000000"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十二、心理教育、心理学</w:t>
            </w:r>
          </w:p>
        </w:tc>
      </w:tr>
      <w:tr>
        <w:tblPrEx>
          <w:shd w:val="clear" w:color="auto" w:fill="EDE7DB"/>
          <w:tblLayout w:type="fixed"/>
          <w:tblCellMar>
            <w:top w:w="0" w:type="dxa"/>
            <w:left w:w="0" w:type="dxa"/>
            <w:bottom w:w="0" w:type="dxa"/>
            <w:right w:w="0" w:type="dxa"/>
          </w:tblCellMar>
        </w:tblPrEx>
        <w:trPr>
          <w:trHeight w:val="495"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0711</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心理学类</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0715</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心理学类</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both"/>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0402</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心理学</w:t>
            </w:r>
          </w:p>
        </w:tc>
        <w:tc>
          <w:tcPr>
            <w:tcW w:w="1121"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0650304</w:t>
            </w:r>
          </w:p>
        </w:tc>
        <w:tc>
          <w:tcPr>
            <w:tcW w:w="1699"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心理咨询</w:t>
            </w:r>
          </w:p>
        </w:tc>
      </w:tr>
      <w:tr>
        <w:tblPrEx>
          <w:shd w:val="clear" w:color="auto" w:fill="EDE7DB"/>
          <w:tblLayout w:type="fixed"/>
          <w:tblCellMar>
            <w:top w:w="0" w:type="dxa"/>
            <w:left w:w="0" w:type="dxa"/>
            <w:bottom w:w="0" w:type="dxa"/>
            <w:right w:w="0" w:type="dxa"/>
          </w:tblCellMar>
        </w:tblPrEx>
        <w:trPr>
          <w:trHeight w:val="465" w:hRule="atLeast"/>
        </w:trPr>
        <w:tc>
          <w:tcPr>
            <w:tcW w:w="1131" w:type="dxa"/>
            <w:tcBorders>
              <w:top w:val="nil"/>
              <w:left w:val="single" w:color="auto" w:sz="8" w:space="0"/>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071101</w:t>
            </w:r>
          </w:p>
        </w:tc>
        <w:tc>
          <w:tcPr>
            <w:tcW w:w="878"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心理学</w:t>
            </w:r>
          </w:p>
        </w:tc>
        <w:tc>
          <w:tcPr>
            <w:tcW w:w="1215"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071501</w:t>
            </w:r>
          </w:p>
        </w:tc>
        <w:tc>
          <w:tcPr>
            <w:tcW w:w="658"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心理学</w:t>
            </w:r>
          </w:p>
        </w:tc>
        <w:tc>
          <w:tcPr>
            <w:tcW w:w="1622"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040201     </w:t>
            </w:r>
          </w:p>
        </w:tc>
        <w:tc>
          <w:tcPr>
            <w:tcW w:w="1695"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基础心理学</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071102</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应用心理学</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071502</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应用心理学</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040202    </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发展与教育心理学 </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040203</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应用心理学</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0019" w:type="dxa"/>
            <w:gridSpan w:val="8"/>
            <w:tcBorders>
              <w:top w:val="nil"/>
              <w:left w:val="single" w:color="auto" w:sz="8" w:space="0"/>
              <w:bottom w:val="single" w:color="auto" w:sz="8" w:space="0"/>
              <w:right w:val="single" w:color="000000"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十三、音乐</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01302</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音乐与舞蹈学类</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[新增]　</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　</w:t>
            </w:r>
          </w:p>
        </w:tc>
        <w:tc>
          <w:tcPr>
            <w:tcW w:w="1622"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050402</w:t>
            </w:r>
          </w:p>
        </w:tc>
        <w:tc>
          <w:tcPr>
            <w:tcW w:w="1695"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音乐学</w:t>
            </w:r>
          </w:p>
        </w:tc>
        <w:tc>
          <w:tcPr>
            <w:tcW w:w="1121"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0660209</w:t>
            </w:r>
          </w:p>
        </w:tc>
        <w:tc>
          <w:tcPr>
            <w:tcW w:w="1699"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音乐教育</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0130201</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音乐表演</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050403</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音乐表演</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121"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0670202</w:t>
            </w:r>
          </w:p>
        </w:tc>
        <w:tc>
          <w:tcPr>
            <w:tcW w:w="1699"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音乐表演</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0130202</w:t>
            </w:r>
          </w:p>
        </w:tc>
        <w:tc>
          <w:tcPr>
            <w:tcW w:w="878"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音乐学</w:t>
            </w:r>
          </w:p>
        </w:tc>
        <w:tc>
          <w:tcPr>
            <w:tcW w:w="1215"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050401</w:t>
            </w:r>
          </w:p>
        </w:tc>
        <w:tc>
          <w:tcPr>
            <w:tcW w:w="658"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音乐学</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1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0130203</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作曲与作曲技术理论</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050402</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作曲与作曲技术理论</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121" w:type="dxa"/>
            <w:shd w:val="clear" w:color="auto" w:fill="EDE7DB"/>
            <w:tcMar>
              <w:left w:w="108" w:type="dxa"/>
              <w:right w:w="108" w:type="dxa"/>
            </w:tcMar>
            <w:vAlign w:val="center"/>
          </w:tcPr>
          <w:p>
            <w:pPr>
              <w:keepNext w:val="0"/>
              <w:keepLines w:val="0"/>
              <w:widowControl/>
              <w:suppressLineNumbers w:val="0"/>
              <w:spacing w:line="405" w:lineRule="atLeast"/>
              <w:ind w:left="0" w:firstLine="0"/>
              <w:jc w:val="left"/>
              <w:rPr>
                <w:rFonts w:hint="eastAsia" w:ascii="微软雅黑" w:hAnsi="微软雅黑" w:eastAsia="微软雅黑" w:cs="微软雅黑"/>
                <w:b w:val="0"/>
                <w:i w:val="0"/>
                <w:caps w:val="0"/>
                <w:color w:val="000000"/>
                <w:spacing w:val="0"/>
                <w:sz w:val="22"/>
                <w:szCs w:val="22"/>
              </w:rPr>
            </w:pPr>
          </w:p>
        </w:tc>
        <w:tc>
          <w:tcPr>
            <w:tcW w:w="1699" w:type="dxa"/>
            <w:shd w:val="clear" w:color="auto" w:fill="EDE7DB"/>
            <w:tcMar>
              <w:left w:w="108" w:type="dxa"/>
              <w:right w:w="108" w:type="dxa"/>
            </w:tcMar>
            <w:vAlign w:val="center"/>
          </w:tcPr>
          <w:p>
            <w:pPr>
              <w:keepNext w:val="0"/>
              <w:keepLines w:val="0"/>
              <w:widowControl/>
              <w:suppressLineNumbers w:val="0"/>
              <w:spacing w:line="405" w:lineRule="atLeast"/>
              <w:ind w:left="0" w:firstLine="0"/>
              <w:jc w:val="left"/>
              <w:rPr>
                <w:rFonts w:hint="eastAsia" w:ascii="微软雅黑" w:hAnsi="微软雅黑" w:eastAsia="微软雅黑" w:cs="微软雅黑"/>
                <w:b w:val="0"/>
                <w:i w:val="0"/>
                <w:caps w:val="0"/>
                <w:color w:val="000000"/>
                <w:spacing w:val="0"/>
                <w:sz w:val="22"/>
                <w:szCs w:val="22"/>
              </w:rPr>
            </w:pP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0130204</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舞蹈表演</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050409</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舞蹈学（部分）</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121"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0130205</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舞蹈学</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050409</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舞蹈学（部分）</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1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0130206</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舞蹈编导</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050410</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舞蹈编导</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1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0019" w:type="dxa"/>
            <w:gridSpan w:val="8"/>
            <w:tcBorders>
              <w:top w:val="nil"/>
              <w:left w:val="single" w:color="auto" w:sz="8" w:space="0"/>
              <w:bottom w:val="single" w:color="auto" w:sz="8" w:space="0"/>
              <w:right w:val="single" w:color="000000"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十四、信息技术</w:t>
            </w:r>
          </w:p>
        </w:tc>
      </w:tr>
      <w:tr>
        <w:tblPrEx>
          <w:shd w:val="clear" w:color="auto" w:fill="EDE7DB"/>
          <w:tblLayout w:type="fixed"/>
          <w:tblCellMar>
            <w:top w:w="0" w:type="dxa"/>
            <w:left w:w="0" w:type="dxa"/>
            <w:bottom w:w="0" w:type="dxa"/>
            <w:right w:w="0" w:type="dxa"/>
          </w:tblCellMar>
        </w:tblPrEx>
        <w:trPr>
          <w:trHeight w:val="51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0809</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计算机类</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0806</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电气信息类（部分）</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both"/>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0812</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计算机科学与技术</w:t>
            </w:r>
          </w:p>
        </w:tc>
        <w:tc>
          <w:tcPr>
            <w:tcW w:w="1121"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0590101</w:t>
            </w:r>
          </w:p>
        </w:tc>
        <w:tc>
          <w:tcPr>
            <w:tcW w:w="1699"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计算机应用技术</w:t>
            </w:r>
          </w:p>
        </w:tc>
      </w:tr>
      <w:tr>
        <w:tblPrEx>
          <w:shd w:val="clear" w:color="auto" w:fill="EDE7DB"/>
          <w:tblLayout w:type="fixed"/>
          <w:tblCellMar>
            <w:top w:w="0" w:type="dxa"/>
            <w:left w:w="0" w:type="dxa"/>
            <w:bottom w:w="0" w:type="dxa"/>
            <w:right w:w="0" w:type="dxa"/>
          </w:tblCellMar>
        </w:tblPrEx>
        <w:trPr>
          <w:trHeight w:val="360" w:hRule="atLeast"/>
        </w:trPr>
        <w:tc>
          <w:tcPr>
            <w:tcW w:w="1131" w:type="dxa"/>
            <w:vMerge w:val="restart"/>
            <w:tcBorders>
              <w:top w:val="nil"/>
              <w:left w:val="single" w:color="auto" w:sz="8" w:space="0"/>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080901</w:t>
            </w:r>
          </w:p>
        </w:tc>
        <w:tc>
          <w:tcPr>
            <w:tcW w:w="878" w:type="dxa"/>
            <w:vMerge w:val="restart"/>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计算机科学与技术</w:t>
            </w:r>
          </w:p>
        </w:tc>
        <w:tc>
          <w:tcPr>
            <w:tcW w:w="1215"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080605</w:t>
            </w:r>
          </w:p>
        </w:tc>
        <w:tc>
          <w:tcPr>
            <w:tcW w:w="658"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计算机科学与技术</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081201       </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计算机系统结构  </w:t>
            </w:r>
          </w:p>
        </w:tc>
        <w:tc>
          <w:tcPr>
            <w:tcW w:w="1121"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0660215</w:t>
            </w:r>
          </w:p>
        </w:tc>
        <w:tc>
          <w:tcPr>
            <w:tcW w:w="1699"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现代教育技术</w:t>
            </w:r>
          </w:p>
        </w:tc>
      </w:tr>
      <w:tr>
        <w:tblPrEx>
          <w:shd w:val="clear" w:color="auto" w:fill="EDE7DB"/>
          <w:tblLayout w:type="fixed"/>
          <w:tblCellMar>
            <w:top w:w="0" w:type="dxa"/>
            <w:left w:w="0" w:type="dxa"/>
            <w:bottom w:w="0" w:type="dxa"/>
            <w:right w:w="0" w:type="dxa"/>
          </w:tblCellMar>
        </w:tblPrEx>
        <w:trPr>
          <w:trHeight w:val="360" w:hRule="atLeast"/>
        </w:trPr>
        <w:tc>
          <w:tcPr>
            <w:tcW w:w="1131" w:type="dxa"/>
            <w:vMerge w:val="continue"/>
            <w:tcBorders>
              <w:top w:val="nil"/>
              <w:left w:val="single" w:color="auto" w:sz="8" w:space="0"/>
              <w:bottom w:val="single" w:color="auto" w:sz="8" w:space="0"/>
              <w:right w:val="single" w:color="auto" w:sz="8" w:space="0"/>
            </w:tcBorders>
            <w:shd w:val="clear" w:color="auto" w:fill="00FF00"/>
            <w:tcMar>
              <w:left w:w="108" w:type="dxa"/>
              <w:right w:w="108" w:type="dxa"/>
            </w:tcMar>
            <w:vAlign w:val="center"/>
          </w:tcPr>
          <w:p>
            <w:pPr>
              <w:rPr>
                <w:rFonts w:hint="eastAsia" w:ascii="微软雅黑" w:hAnsi="微软雅黑" w:eastAsia="微软雅黑" w:cs="微软雅黑"/>
                <w:b w:val="0"/>
                <w:i w:val="0"/>
                <w:caps w:val="0"/>
                <w:color w:val="000000"/>
                <w:spacing w:val="0"/>
                <w:sz w:val="22"/>
                <w:szCs w:val="22"/>
              </w:rPr>
            </w:pPr>
          </w:p>
        </w:tc>
        <w:tc>
          <w:tcPr>
            <w:tcW w:w="878" w:type="dxa"/>
            <w:vMerge w:val="continue"/>
            <w:tcBorders>
              <w:top w:val="nil"/>
              <w:left w:val="nil"/>
              <w:bottom w:val="single" w:color="auto" w:sz="8" w:space="0"/>
              <w:right w:val="single" w:color="auto" w:sz="8" w:space="0"/>
            </w:tcBorders>
            <w:shd w:val="clear" w:color="auto" w:fill="00FF00"/>
            <w:tcMar>
              <w:left w:w="108" w:type="dxa"/>
              <w:right w:w="108" w:type="dxa"/>
            </w:tcMar>
            <w:vAlign w:val="center"/>
          </w:tcPr>
          <w:p>
            <w:pPr>
              <w:rPr>
                <w:rFonts w:hint="eastAsia" w:ascii="微软雅黑" w:hAnsi="微软雅黑" w:eastAsia="微软雅黑" w:cs="微软雅黑"/>
                <w:b w:val="0"/>
                <w:i w:val="0"/>
                <w:caps w:val="0"/>
                <w:color w:val="000000"/>
                <w:spacing w:val="0"/>
                <w:sz w:val="22"/>
                <w:szCs w:val="22"/>
              </w:rPr>
            </w:pP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080638S</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仿真科学与技术</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081202       </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计算机软件与理论  </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131" w:type="dxa"/>
            <w:vMerge w:val="restart"/>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080902</w:t>
            </w:r>
          </w:p>
        </w:tc>
        <w:tc>
          <w:tcPr>
            <w:tcW w:w="878" w:type="dxa"/>
            <w:vMerge w:val="restart"/>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软件工程</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080611W</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软件工程</w:t>
            </w:r>
          </w:p>
        </w:tc>
        <w:tc>
          <w:tcPr>
            <w:tcW w:w="1622"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081203</w:t>
            </w:r>
          </w:p>
        </w:tc>
        <w:tc>
          <w:tcPr>
            <w:tcW w:w="1695"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计算机应用技术</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131" w:type="dxa"/>
            <w:vMerge w:val="continue"/>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rPr>
                <w:rFonts w:hint="eastAsia" w:ascii="微软雅黑" w:hAnsi="微软雅黑" w:eastAsia="微软雅黑" w:cs="微软雅黑"/>
                <w:b w:val="0"/>
                <w:i w:val="0"/>
                <w:caps w:val="0"/>
                <w:color w:val="000000"/>
                <w:spacing w:val="0"/>
                <w:sz w:val="22"/>
                <w:szCs w:val="22"/>
              </w:rPr>
            </w:pPr>
          </w:p>
        </w:tc>
        <w:tc>
          <w:tcPr>
            <w:tcW w:w="878" w:type="dxa"/>
            <w:vMerge w:val="continue"/>
            <w:tcBorders>
              <w:top w:val="nil"/>
              <w:left w:val="nil"/>
              <w:bottom w:val="single" w:color="auto" w:sz="8" w:space="0"/>
              <w:right w:val="single" w:color="auto" w:sz="8" w:space="0"/>
            </w:tcBorders>
            <w:shd w:val="clear" w:color="auto" w:fill="EDE7DB"/>
            <w:tcMar>
              <w:left w:w="108" w:type="dxa"/>
              <w:right w:w="108" w:type="dxa"/>
            </w:tcMar>
            <w:vAlign w:val="center"/>
          </w:tcPr>
          <w:p>
            <w:pPr>
              <w:rPr>
                <w:rFonts w:hint="eastAsia" w:ascii="微软雅黑" w:hAnsi="微软雅黑" w:eastAsia="微软雅黑" w:cs="微软雅黑"/>
                <w:b w:val="0"/>
                <w:i w:val="0"/>
                <w:caps w:val="0"/>
                <w:color w:val="000000"/>
                <w:spacing w:val="0"/>
                <w:sz w:val="22"/>
                <w:szCs w:val="22"/>
              </w:rPr>
            </w:pP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080619W</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计算机软件</w:t>
            </w:r>
          </w:p>
        </w:tc>
        <w:tc>
          <w:tcPr>
            <w:tcW w:w="1622"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040110</w:t>
            </w:r>
          </w:p>
        </w:tc>
        <w:tc>
          <w:tcPr>
            <w:tcW w:w="1695"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教育技术学</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080903</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网络工程</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080613W</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网络工程</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510" w:hRule="atLeast"/>
        </w:trPr>
        <w:tc>
          <w:tcPr>
            <w:tcW w:w="1131" w:type="dxa"/>
            <w:vMerge w:val="restart"/>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080904K</w:t>
            </w:r>
          </w:p>
        </w:tc>
        <w:tc>
          <w:tcPr>
            <w:tcW w:w="878" w:type="dxa"/>
            <w:vMerge w:val="restart"/>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信息安全（注：可授工学或理学或管理学学士学位）</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071205W</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信息安全</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465" w:hRule="atLeast"/>
        </w:trPr>
        <w:tc>
          <w:tcPr>
            <w:tcW w:w="1131" w:type="dxa"/>
            <w:vMerge w:val="continue"/>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rPr>
                <w:rFonts w:hint="eastAsia" w:ascii="微软雅黑" w:hAnsi="微软雅黑" w:eastAsia="微软雅黑" w:cs="微软雅黑"/>
                <w:b w:val="0"/>
                <w:i w:val="0"/>
                <w:caps w:val="0"/>
                <w:color w:val="000000"/>
                <w:spacing w:val="0"/>
                <w:sz w:val="22"/>
                <w:szCs w:val="22"/>
              </w:rPr>
            </w:pPr>
          </w:p>
        </w:tc>
        <w:tc>
          <w:tcPr>
            <w:tcW w:w="878" w:type="dxa"/>
            <w:vMerge w:val="continue"/>
            <w:tcBorders>
              <w:top w:val="nil"/>
              <w:left w:val="nil"/>
              <w:bottom w:val="single" w:color="auto" w:sz="8" w:space="0"/>
              <w:right w:val="single" w:color="auto" w:sz="8" w:space="0"/>
            </w:tcBorders>
            <w:shd w:val="clear" w:color="auto" w:fill="EDE7DB"/>
            <w:tcMar>
              <w:left w:w="108" w:type="dxa"/>
              <w:right w:w="108" w:type="dxa"/>
            </w:tcMar>
            <w:vAlign w:val="center"/>
          </w:tcPr>
          <w:p>
            <w:pPr>
              <w:rPr>
                <w:rFonts w:hint="eastAsia" w:ascii="微软雅黑" w:hAnsi="微软雅黑" w:eastAsia="微软雅黑" w:cs="微软雅黑"/>
                <w:b w:val="0"/>
                <w:i w:val="0"/>
                <w:caps w:val="0"/>
                <w:color w:val="000000"/>
                <w:spacing w:val="0"/>
                <w:sz w:val="22"/>
                <w:szCs w:val="22"/>
              </w:rPr>
            </w:pP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071204W</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科技防卫</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131" w:type="dxa"/>
            <w:vMerge w:val="restart"/>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080905</w:t>
            </w:r>
          </w:p>
        </w:tc>
        <w:tc>
          <w:tcPr>
            <w:tcW w:w="878" w:type="dxa"/>
            <w:vMerge w:val="restart"/>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物联网工程</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080640S</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物联网工程</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131" w:type="dxa"/>
            <w:vMerge w:val="continue"/>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rPr>
                <w:rFonts w:hint="eastAsia" w:ascii="微软雅黑" w:hAnsi="微软雅黑" w:eastAsia="微软雅黑" w:cs="微软雅黑"/>
                <w:b w:val="0"/>
                <w:i w:val="0"/>
                <w:caps w:val="0"/>
                <w:color w:val="000000"/>
                <w:spacing w:val="0"/>
                <w:sz w:val="22"/>
                <w:szCs w:val="22"/>
              </w:rPr>
            </w:pPr>
          </w:p>
        </w:tc>
        <w:tc>
          <w:tcPr>
            <w:tcW w:w="878" w:type="dxa"/>
            <w:vMerge w:val="continue"/>
            <w:tcBorders>
              <w:top w:val="nil"/>
              <w:left w:val="nil"/>
              <w:bottom w:val="single" w:color="auto" w:sz="8" w:space="0"/>
              <w:right w:val="single" w:color="auto" w:sz="8" w:space="0"/>
            </w:tcBorders>
            <w:shd w:val="clear" w:color="auto" w:fill="EDE7DB"/>
            <w:tcMar>
              <w:left w:w="108" w:type="dxa"/>
              <w:right w:w="108" w:type="dxa"/>
            </w:tcMar>
            <w:vAlign w:val="center"/>
          </w:tcPr>
          <w:p>
            <w:pPr>
              <w:rPr>
                <w:rFonts w:hint="eastAsia" w:ascii="微软雅黑" w:hAnsi="微软雅黑" w:eastAsia="微软雅黑" w:cs="微软雅黑"/>
                <w:b w:val="0"/>
                <w:i w:val="0"/>
                <w:caps w:val="0"/>
                <w:color w:val="000000"/>
                <w:spacing w:val="0"/>
                <w:sz w:val="22"/>
                <w:szCs w:val="22"/>
              </w:rPr>
            </w:pP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080641S</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传感网技术</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131" w:type="dxa"/>
            <w:vMerge w:val="restart"/>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080906</w:t>
            </w:r>
          </w:p>
        </w:tc>
        <w:tc>
          <w:tcPr>
            <w:tcW w:w="878" w:type="dxa"/>
            <w:vMerge w:val="restart"/>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数字媒体技术</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080628S</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数字媒体技术</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131" w:type="dxa"/>
            <w:vMerge w:val="continue"/>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rPr>
                <w:rFonts w:hint="eastAsia" w:ascii="微软雅黑" w:hAnsi="微软雅黑" w:eastAsia="微软雅黑" w:cs="微软雅黑"/>
                <w:b w:val="0"/>
                <w:i w:val="0"/>
                <w:caps w:val="0"/>
                <w:color w:val="000000"/>
                <w:spacing w:val="0"/>
                <w:sz w:val="22"/>
                <w:szCs w:val="22"/>
              </w:rPr>
            </w:pPr>
          </w:p>
        </w:tc>
        <w:tc>
          <w:tcPr>
            <w:tcW w:w="878" w:type="dxa"/>
            <w:vMerge w:val="continue"/>
            <w:tcBorders>
              <w:top w:val="nil"/>
              <w:left w:val="nil"/>
              <w:bottom w:val="single" w:color="auto" w:sz="8" w:space="0"/>
              <w:right w:val="single" w:color="auto" w:sz="8" w:space="0"/>
            </w:tcBorders>
            <w:shd w:val="clear" w:color="auto" w:fill="EDE7DB"/>
            <w:tcMar>
              <w:left w:w="108" w:type="dxa"/>
              <w:right w:w="108" w:type="dxa"/>
            </w:tcMar>
            <w:vAlign w:val="center"/>
          </w:tcPr>
          <w:p>
            <w:pPr>
              <w:rPr>
                <w:rFonts w:hint="eastAsia" w:ascii="微软雅黑" w:hAnsi="微软雅黑" w:eastAsia="微软雅黑" w:cs="微软雅黑"/>
                <w:b w:val="0"/>
                <w:i w:val="0"/>
                <w:caps w:val="0"/>
                <w:color w:val="000000"/>
                <w:spacing w:val="0"/>
                <w:sz w:val="22"/>
                <w:szCs w:val="22"/>
              </w:rPr>
            </w:pP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080612W</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影视艺术技术</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040104</w:t>
            </w:r>
          </w:p>
        </w:tc>
        <w:tc>
          <w:tcPr>
            <w:tcW w:w="878"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教育技术学</w:t>
            </w:r>
          </w:p>
        </w:tc>
        <w:tc>
          <w:tcPr>
            <w:tcW w:w="1215"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040104</w:t>
            </w:r>
          </w:p>
        </w:tc>
        <w:tc>
          <w:tcPr>
            <w:tcW w:w="658"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教育技术学</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0019" w:type="dxa"/>
            <w:gridSpan w:val="8"/>
            <w:tcBorders>
              <w:top w:val="nil"/>
              <w:left w:val="single" w:color="auto" w:sz="8" w:space="0"/>
              <w:bottom w:val="single" w:color="auto" w:sz="8" w:space="0"/>
              <w:right w:val="single" w:color="000000"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十五、科学</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040102</w:t>
            </w:r>
          </w:p>
        </w:tc>
        <w:tc>
          <w:tcPr>
            <w:tcW w:w="878"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科学教育</w:t>
            </w:r>
          </w:p>
        </w:tc>
        <w:tc>
          <w:tcPr>
            <w:tcW w:w="1215"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040108W</w:t>
            </w:r>
          </w:p>
        </w:tc>
        <w:tc>
          <w:tcPr>
            <w:tcW w:w="658"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科学教育</w:t>
            </w:r>
          </w:p>
        </w:tc>
        <w:tc>
          <w:tcPr>
            <w:tcW w:w="1622"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同生物</w:t>
            </w:r>
          </w:p>
        </w:tc>
        <w:tc>
          <w:tcPr>
            <w:tcW w:w="1695"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121"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同生物</w:t>
            </w:r>
          </w:p>
        </w:tc>
        <w:tc>
          <w:tcPr>
            <w:tcW w:w="1699"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1131" w:type="dxa"/>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同生物</w:t>
            </w:r>
          </w:p>
        </w:tc>
        <w:tc>
          <w:tcPr>
            <w:tcW w:w="87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同生物</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60" w:hRule="atLeast"/>
        </w:trPr>
        <w:tc>
          <w:tcPr>
            <w:tcW w:w="2009" w:type="dxa"/>
            <w:gridSpan w:val="2"/>
            <w:tcBorders>
              <w:top w:val="nil"/>
              <w:left w:val="single" w:color="auto" w:sz="8" w:space="0"/>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十六、幼儿园</w:t>
            </w:r>
          </w:p>
        </w:tc>
        <w:tc>
          <w:tcPr>
            <w:tcW w:w="121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658"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22"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5"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121"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c>
          <w:tcPr>
            <w:tcW w:w="1699" w:type="dxa"/>
            <w:tcBorders>
              <w:top w:val="nil"/>
              <w:left w:val="nil"/>
              <w:bottom w:val="single" w:color="auto" w:sz="8" w:space="0"/>
              <w:right w:val="single" w:color="auto" w:sz="8" w:space="0"/>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　</w:t>
            </w:r>
          </w:p>
        </w:tc>
      </w:tr>
      <w:tr>
        <w:tblPrEx>
          <w:shd w:val="clear" w:color="auto" w:fill="EDE7DB"/>
          <w:tblLayout w:type="fixed"/>
          <w:tblCellMar>
            <w:top w:w="0" w:type="dxa"/>
            <w:left w:w="0" w:type="dxa"/>
            <w:bottom w:w="0" w:type="dxa"/>
            <w:right w:w="0" w:type="dxa"/>
          </w:tblCellMar>
        </w:tblPrEx>
        <w:trPr>
          <w:trHeight w:val="300" w:hRule="atLeast"/>
        </w:trPr>
        <w:tc>
          <w:tcPr>
            <w:tcW w:w="1131" w:type="dxa"/>
            <w:tcBorders>
              <w:top w:val="nil"/>
              <w:left w:val="single" w:color="auto" w:sz="8" w:space="0"/>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040106</w:t>
            </w:r>
          </w:p>
        </w:tc>
        <w:tc>
          <w:tcPr>
            <w:tcW w:w="878"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学前教育</w:t>
            </w:r>
          </w:p>
        </w:tc>
        <w:tc>
          <w:tcPr>
            <w:tcW w:w="1215"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040102</w:t>
            </w:r>
          </w:p>
        </w:tc>
        <w:tc>
          <w:tcPr>
            <w:tcW w:w="658"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学前教育</w:t>
            </w:r>
          </w:p>
        </w:tc>
        <w:tc>
          <w:tcPr>
            <w:tcW w:w="1622"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040105</w:t>
            </w:r>
          </w:p>
        </w:tc>
        <w:tc>
          <w:tcPr>
            <w:tcW w:w="1695"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学前教育学</w:t>
            </w:r>
          </w:p>
        </w:tc>
        <w:tc>
          <w:tcPr>
            <w:tcW w:w="1121"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0660214</w:t>
            </w:r>
          </w:p>
        </w:tc>
        <w:tc>
          <w:tcPr>
            <w:tcW w:w="1699" w:type="dxa"/>
            <w:tcBorders>
              <w:top w:val="nil"/>
              <w:left w:val="nil"/>
              <w:bottom w:val="single" w:color="auto" w:sz="8" w:space="0"/>
              <w:right w:val="single" w:color="auto" w:sz="8" w:space="0"/>
            </w:tcBorders>
            <w:shd w:val="clear" w:color="auto" w:fill="00FF00"/>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4"/>
                <w:rFonts w:hint="eastAsia" w:ascii="微软雅黑" w:hAnsi="微软雅黑" w:eastAsia="微软雅黑" w:cs="微软雅黑"/>
                <w:b w:val="0"/>
                <w:i w:val="0"/>
                <w:caps w:val="0"/>
                <w:color w:val="000000"/>
                <w:spacing w:val="0"/>
                <w:kern w:val="0"/>
                <w:sz w:val="22"/>
                <w:szCs w:val="22"/>
                <w:lang w:val="en-US" w:eastAsia="zh-CN" w:bidi="ar"/>
              </w:rPr>
              <w:t>学前教育</w:t>
            </w:r>
          </w:p>
        </w:tc>
      </w:tr>
      <w:tr>
        <w:tblPrEx>
          <w:shd w:val="clear" w:color="auto" w:fill="EDE7DB"/>
          <w:tblLayout w:type="fixed"/>
          <w:tblCellMar>
            <w:top w:w="0" w:type="dxa"/>
            <w:left w:w="0" w:type="dxa"/>
            <w:bottom w:w="0" w:type="dxa"/>
            <w:right w:w="0" w:type="dxa"/>
          </w:tblCellMar>
        </w:tblPrEx>
        <w:trPr>
          <w:trHeight w:val="3045" w:hRule="atLeast"/>
        </w:trPr>
        <w:tc>
          <w:tcPr>
            <w:tcW w:w="10019" w:type="dxa"/>
            <w:gridSpan w:val="8"/>
            <w:tcBorders>
              <w:top w:val="nil"/>
              <w:left w:val="nil"/>
              <w:bottom w:val="nil"/>
              <w:right w:val="nil"/>
            </w:tcBorders>
            <w:shd w:val="clear" w:color="auto" w:fill="EDE7DB"/>
            <w:tcMar>
              <w:left w:w="108" w:type="dxa"/>
              <w:right w:w="108" w:type="dxa"/>
            </w:tcMar>
            <w:vAlign w:val="center"/>
          </w:tcPr>
          <w:p>
            <w:pPr>
              <w:keepNext w:val="0"/>
              <w:keepLines w:val="0"/>
              <w:widowControl/>
              <w:suppressLineNumbers w:val="0"/>
              <w:spacing w:before="0" w:beforeAutospacing="0" w:after="0" w:afterAutospacing="0" w:line="405" w:lineRule="atLeast"/>
              <w:ind w:left="0" w:right="0"/>
              <w:jc w:val="left"/>
              <w:rPr>
                <w:rFonts w:hint="eastAsia" w:ascii="微软雅黑" w:hAnsi="微软雅黑" w:eastAsia="微软雅黑" w:cs="微软雅黑"/>
                <w:sz w:val="22"/>
                <w:szCs w:val="22"/>
              </w:rPr>
            </w:pPr>
            <w:r>
              <w:rPr>
                <w:rStyle w:val="3"/>
                <w:rFonts w:hint="eastAsia" w:ascii="微软雅黑" w:hAnsi="微软雅黑" w:eastAsia="微软雅黑" w:cs="微软雅黑"/>
                <w:i w:val="0"/>
                <w:caps w:val="0"/>
                <w:color w:val="000000"/>
                <w:spacing w:val="0"/>
                <w:kern w:val="0"/>
                <w:sz w:val="22"/>
                <w:szCs w:val="22"/>
                <w:lang w:val="en-US" w:eastAsia="zh-CN" w:bidi="ar"/>
              </w:rPr>
              <w:t>备注：</w:t>
            </w:r>
            <w:r>
              <w:rPr>
                <w:rStyle w:val="3"/>
                <w:rFonts w:hint="eastAsia" w:ascii="微软雅黑" w:hAnsi="微软雅黑" w:eastAsia="微软雅黑" w:cs="微软雅黑"/>
                <w:i w:val="0"/>
                <w:caps w:val="0"/>
                <w:color w:val="000000"/>
                <w:spacing w:val="0"/>
                <w:kern w:val="0"/>
                <w:sz w:val="22"/>
                <w:szCs w:val="22"/>
                <w:lang w:val="en-US" w:eastAsia="zh-CN" w:bidi="ar"/>
              </w:rPr>
              <w:br w:type="textWrapping"/>
            </w:r>
            <w:r>
              <w:rPr>
                <w:rStyle w:val="3"/>
                <w:rFonts w:hint="eastAsia" w:ascii="微软雅黑" w:hAnsi="微软雅黑" w:eastAsia="微软雅黑" w:cs="微软雅黑"/>
                <w:i w:val="0"/>
                <w:caps w:val="0"/>
                <w:color w:val="000000"/>
                <w:spacing w:val="0"/>
                <w:kern w:val="0"/>
                <w:sz w:val="22"/>
                <w:szCs w:val="22"/>
                <w:lang w:val="en-US" w:eastAsia="zh-CN" w:bidi="ar"/>
              </w:rPr>
              <w:t> 1.</w:t>
            </w:r>
            <w:r>
              <w:rPr>
                <w:rFonts w:hint="eastAsia" w:ascii="微软雅黑" w:hAnsi="微软雅黑" w:eastAsia="微软雅黑" w:cs="微软雅黑"/>
                <w:i w:val="0"/>
                <w:caps w:val="0"/>
                <w:color w:val="000000"/>
                <w:spacing w:val="0"/>
                <w:kern w:val="0"/>
                <w:sz w:val="22"/>
                <w:szCs w:val="22"/>
                <w:lang w:val="en-US" w:eastAsia="zh-CN" w:bidi="ar"/>
              </w:rPr>
              <w:t> </w:t>
            </w:r>
            <w:r>
              <w:rPr>
                <w:rStyle w:val="3"/>
                <w:rFonts w:hint="eastAsia" w:ascii="微软雅黑" w:hAnsi="微软雅黑" w:eastAsia="微软雅黑" w:cs="微软雅黑"/>
                <w:i w:val="0"/>
                <w:caps w:val="0"/>
                <w:color w:val="000000"/>
                <w:spacing w:val="0"/>
                <w:kern w:val="0"/>
                <w:sz w:val="22"/>
                <w:szCs w:val="22"/>
                <w:lang w:val="en-US" w:eastAsia="zh-CN" w:bidi="ar"/>
              </w:rPr>
              <w:t>深色背景标注的专业为相同专业，其他专业作为相近专业参照。如果文字倾斜标注，即表示仅此作为相同专业，本专业所在的一级学科中无相近专业。</w:t>
            </w:r>
            <w:r>
              <w:rPr>
                <w:rStyle w:val="3"/>
                <w:rFonts w:hint="eastAsia" w:ascii="微软雅黑" w:hAnsi="微软雅黑" w:eastAsia="微软雅黑" w:cs="微软雅黑"/>
                <w:i w:val="0"/>
                <w:caps w:val="0"/>
                <w:color w:val="000000"/>
                <w:spacing w:val="0"/>
                <w:kern w:val="0"/>
                <w:sz w:val="22"/>
                <w:szCs w:val="22"/>
                <w:lang w:val="en-US" w:eastAsia="zh-CN" w:bidi="ar"/>
              </w:rPr>
              <w:br w:type="textWrapping"/>
            </w:r>
            <w:r>
              <w:rPr>
                <w:rStyle w:val="3"/>
                <w:rFonts w:hint="eastAsia" w:ascii="微软雅黑" w:hAnsi="微软雅黑" w:eastAsia="微软雅黑" w:cs="微软雅黑"/>
                <w:i w:val="0"/>
                <w:caps w:val="0"/>
                <w:color w:val="000000"/>
                <w:spacing w:val="0"/>
                <w:kern w:val="0"/>
                <w:sz w:val="22"/>
                <w:szCs w:val="22"/>
                <w:lang w:val="en-US" w:eastAsia="zh-CN" w:bidi="ar"/>
              </w:rPr>
              <w:t> 2.如果新旧专业名称不一致或名称相似但与相同专业不在同一一级学科内，可以将所学主干课程与相同学科指定的自考主干课程目录比对，如果相近度较大（70%及以上），也可以作为相近专业参照。具体由认定机构把握。</w:t>
            </w:r>
            <w:r>
              <w:rPr>
                <w:rStyle w:val="3"/>
                <w:rFonts w:hint="eastAsia" w:ascii="微软雅黑" w:hAnsi="微软雅黑" w:eastAsia="微软雅黑" w:cs="微软雅黑"/>
                <w:i w:val="0"/>
                <w:caps w:val="0"/>
                <w:color w:val="000000"/>
                <w:spacing w:val="0"/>
                <w:kern w:val="0"/>
                <w:sz w:val="22"/>
                <w:szCs w:val="22"/>
                <w:lang w:val="en-US" w:eastAsia="zh-CN" w:bidi="ar"/>
              </w:rPr>
              <w:br w:type="textWrapping"/>
            </w:r>
            <w:r>
              <w:rPr>
                <w:rStyle w:val="3"/>
                <w:rFonts w:hint="eastAsia" w:ascii="微软雅黑" w:hAnsi="微软雅黑" w:eastAsia="微软雅黑" w:cs="微软雅黑"/>
                <w:i w:val="0"/>
                <w:caps w:val="0"/>
                <w:color w:val="000000"/>
                <w:spacing w:val="0"/>
                <w:kern w:val="0"/>
                <w:sz w:val="22"/>
                <w:szCs w:val="22"/>
                <w:lang w:val="en-US" w:eastAsia="zh-CN" w:bidi="ar"/>
              </w:rPr>
              <w:t> 3.教育部公布的专业目录：《授予博士、硕士学位和培养研究生的学科、专业目录》(1997年颁布)、《普通高等学校本科专业目录（2012年）》和《普通高等学校高职高专教育指导性专业目录（试行）》。</w:t>
            </w: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7A45B0"/>
    <w:rsid w:val="7C7A45B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Emphasis"/>
    <w:basedOn w:val="2"/>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2016-04-11T07:37:00Z</dcterms:created>
  <dc:creator>Administrator</dc:creator>
  <cp:lastModifiedBy>Administrator</cp:lastModifiedBy>
  <dcterms:modified xsi:type="dcterms:W3CDTF">2016-04-11T07:39:01Z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