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3F3F3F"/>
          <w:kern w:val="0"/>
          <w:sz w:val="36"/>
          <w:szCs w:val="36"/>
          <w:lang w:val="en-US" w:eastAsia="zh-CN" w:bidi="ar"/>
        </w:rPr>
        <w:t>承德市双桥区教育系统公开招聘教师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  <w:rPr>
          <w:rFonts w:hint="default" w:ascii="仿宋_GB2312" w:hAnsi="宋体" w:eastAsia="仿宋_GB2312" w:cs="宋体"/>
          <w:b/>
          <w:color w:val="3F3F3F"/>
          <w:kern w:val="0"/>
          <w:sz w:val="36"/>
          <w:szCs w:val="36"/>
          <w:lang w:val="en-US"/>
        </w:rPr>
      </w:pPr>
      <w:r>
        <w:rPr>
          <w:rFonts w:ascii="仿宋_GB2312" w:hAnsi="宋体" w:eastAsia="仿宋_GB2312" w:cs="宋体"/>
          <w:b/>
          <w:color w:val="3F3F3F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color w:val="3F3F3F"/>
          <w:kern w:val="0"/>
          <w:sz w:val="36"/>
          <w:szCs w:val="36"/>
          <w:lang w:val="en-US" w:eastAsia="zh-CN" w:bidi="ar"/>
        </w:rPr>
        <w:t>考试违纪违规行为处理办法（试行）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第一条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为规范招聘教师考试违纪违规行为的认定与处理，严肃考试纪律，确保招聘工作公平、公正，根据《公务员录用考试违纪违规行为处理办法（试行）》和有关规定，制定本办法。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第二条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报考者提供的涉及报考资格的申请材料或信息不实的，由招聘主管部门取消其本次报考资格。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报考者恶意注册报名信息，扰乱报名秩序或者伪造学历证明及其他有关证件骗取考试资格的，由市级招聘主管部门给予其取消本次报考资格且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年内不得报考的处理。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第三条</w:t>
      </w:r>
      <w:r>
        <w:rPr>
          <w:rFonts w:hint="default" w:ascii="楷体_GB2312" w:hAnsi="宋体" w:eastAsia="楷体_GB2312" w:cs="宋体"/>
          <w:b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报考者在考试过程中有下列行为之一，当场发现经警告仍不改正的，或事后发现的，由招聘领导小组给予其该科目（场次）考试成绩无效的处理：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（一）将规定以外的物品带入考场且未按要求放在指定位置的；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（二）未在指定座位参加考试，或者未经工作人员允许擅自离开座位或者考场的；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（三）不按规定填写本人信息的；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（四）未用规定的答题用笔作答的；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（五）故意损毁试卷、答题纸，或者将试卷、答题纸带出考场的；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（六）在答卷上做特殊标记的；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（七）其他一般违纪违规行为。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第四条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报考者在考试过程中有下列行为之一的，由招聘考试机构给予其取消本次考试资格的处理，并视情节轻重给予其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年内不得报考的处理：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（一）抄袭、协助抄袭的；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（二）持假证件参加考试的；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（三）使用禁止携带的通讯设备或者具有计算、存储功能电子设备的；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（四）其他严重违纪违规行为。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第五条</w:t>
      </w:r>
      <w:r>
        <w:rPr>
          <w:rFonts w:hint="default" w:ascii="楷体_GB2312" w:hAnsi="宋体" w:eastAsia="楷体_GB2312" w:cs="宋体"/>
          <w:b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在考试或阅卷过程中认定报考者有下列情形之一的，由招聘领导小组给予其取消本次考试资格的处理，并给予其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年不得报考的处理：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（一）经查实认定为串通作弊或者有组织作弊的；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（二）由他人替考或者冒名顶替他人参加考试的；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（三）其他情节特别严重、影响恶劣的违纪违规行为。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第六条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楷体_GB2312" w:hAnsi="宋体" w:eastAsia="楷体_GB2312" w:cs="宋体"/>
          <w:b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对报考者的违纪违规行为当场处理的，由两名以上考试工作人员予以记录、签字并存档。对报考者违纪违规行为事后认定与处理的，应当制作招聘教师考试违纪违规行为告知书，</w:t>
      </w:r>
      <w:bookmarkStart w:id="0" w:name="_GoBack"/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告知书应当寄送报考者，或者以公告形式送达。</w:t>
      </w:r>
    </w:p>
    <w:bookmarkEnd w:id="0"/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第七条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报考者对所认定的违纪违规事实有异议的，可以向作出处理的机关（机构）进行陈述和申辩。取消录用的，可以依照有关规定申请复核或者提出申诉。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8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第八条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本办法由承德市双桥区公开招聘教师领导小组负责解释。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60" w:lineRule="auto"/>
        <w:ind w:left="0" w:right="0" w:firstLine="450" w:firstLineChars="150"/>
        <w:jc w:val="left"/>
        <w:rPr>
          <w:rFonts w:hint="eastAsia" w:ascii="宋体" w:hAnsi="宋体" w:eastAsia="宋体" w:cs="宋体"/>
          <w:bCs/>
          <w:color w:val="3F3F3F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第九条</w:t>
      </w:r>
      <w:r>
        <w:rPr>
          <w:rFonts w:hint="default" w:ascii="楷体_GB2312" w:hAnsi="宋体" w:eastAsia="楷体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宋体"/>
          <w:bCs/>
          <w:color w:val="3F3F3F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Cs/>
          <w:color w:val="3F3F3F"/>
          <w:kern w:val="0"/>
          <w:sz w:val="30"/>
          <w:szCs w:val="30"/>
          <w:lang w:val="en-US" w:eastAsia="zh-CN" w:bidi="ar"/>
        </w:rPr>
        <w:t>本办法自发布之日起施行。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91802"/>
    <w:rsid w:val="641918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2016-04-29T11:39:00Z</dcterms:created>
  <dc:creator>ccl</dc:creator>
  <cp:lastModifiedBy>ccl</cp:lastModifiedBy>
  <dcterms:modified xsi:type="dcterms:W3CDTF">2016-04-29T11:39:50Z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