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jc w:val="center"/>
        <w:rPr>
          <w:rFonts w:ascii="黑体" w:hAnsi="宋体" w:eastAsia="黑体"/>
          <w:color w:val="000000" w:themeColor="text1"/>
          <w:sz w:val="30"/>
        </w:rPr>
      </w:pPr>
    </w:p>
    <w:p>
      <w:pPr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附件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：2016年面向社会认定教师资格测试学科教材目录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</w:rPr>
      </w:pP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820"/>
        <w:gridCol w:w="2347"/>
      </w:tblGrid>
      <w:tr>
        <w:tblPrEx>
          <w:tblLayout w:type="fixed"/>
        </w:tblPrEx>
        <w:trPr>
          <w:trHeight w:val="680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8"/>
                <w:szCs w:val="28"/>
              </w:rPr>
              <w:t>2016年面向社会认定教师资格测试学科教材目录</w:t>
            </w:r>
          </w:p>
        </w:tc>
      </w:tr>
      <w:tr>
        <w:tblPrEx>
          <w:tblLayout w:type="fixed"/>
        </w:tblPrEx>
        <w:trPr>
          <w:trHeight w:val="377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学科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初中</w:t>
            </w:r>
            <w:r>
              <w:rPr>
                <w:rFonts w:ascii="宋体" w:hAnsi="宋体"/>
                <w:b/>
                <w:color w:val="000000" w:themeColor="text1"/>
                <w:szCs w:val="21"/>
              </w:rPr>
              <w:t>教材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出版社</w:t>
            </w:r>
          </w:p>
        </w:tc>
      </w:tr>
      <w:tr>
        <w:tblPrEx>
          <w:tblLayout w:type="fixed"/>
        </w:tblPrEx>
        <w:trPr>
          <w:trHeight w:val="680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语文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义务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教育课程标准实验教科书《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语文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九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年级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（上册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）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（2009年6月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6版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江苏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教育出版社</w:t>
            </w:r>
          </w:p>
        </w:tc>
      </w:tr>
      <w:tr>
        <w:tblPrEx>
          <w:tblLayout w:type="fixed"/>
        </w:tblPrEx>
        <w:trPr>
          <w:trHeight w:val="680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初中英语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义务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教育教科书《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牛津初中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英语》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九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年级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上（2013年6月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第2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版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译林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出版社</w:t>
            </w:r>
          </w:p>
        </w:tc>
      </w:tr>
      <w:tr>
        <w:tblPrEx>
          <w:tblLayout w:type="fixed"/>
        </w:tblPrEx>
        <w:trPr>
          <w:trHeight w:val="680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心理健康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中小学心理健康教育（初中）学生用书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华东师范大学出版社</w:t>
            </w:r>
          </w:p>
        </w:tc>
      </w:tr>
      <w:tr>
        <w:tblPrEx>
          <w:tblLayout w:type="fixed"/>
        </w:tblPrEx>
        <w:trPr>
          <w:trHeight w:val="680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初中美术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义务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教育教科书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《美术》八年级下册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（2013年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月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版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江苏少年儿童出版社</w:t>
            </w:r>
          </w:p>
        </w:tc>
      </w:tr>
    </w:tbl>
    <w:p>
      <w:pPr>
        <w:rPr>
          <w:rFonts w:hint="eastAsia" w:ascii="宋体" w:hAnsi="宋体"/>
          <w:color w:val="000000" w:themeColor="text1"/>
          <w:szCs w:val="21"/>
        </w:rPr>
      </w:pPr>
    </w:p>
    <w:p>
      <w:pPr>
        <w:rPr>
          <w:rFonts w:ascii="宋体" w:hAnsi="宋体"/>
          <w:color w:val="000000" w:themeColor="text1"/>
          <w:szCs w:val="21"/>
        </w:rPr>
      </w:pP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820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2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学科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小学</w:t>
            </w:r>
            <w:r>
              <w:rPr>
                <w:rFonts w:ascii="宋体" w:hAnsi="宋体"/>
                <w:b/>
                <w:color w:val="000000" w:themeColor="text1"/>
                <w:szCs w:val="21"/>
              </w:rPr>
              <w:t>教材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小学数学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苏教版义务教育教科书五年级（下册）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江苏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教育出版社</w:t>
            </w:r>
          </w:p>
        </w:tc>
      </w:tr>
    </w:tbl>
    <w:p>
      <w:pPr>
        <w:rPr>
          <w:rFonts w:ascii="宋体" w:hAnsi="宋体"/>
          <w:color w:val="000000" w:themeColor="text1"/>
          <w:szCs w:val="21"/>
        </w:rPr>
      </w:pP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820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学科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幼儿园</w:t>
            </w:r>
            <w:r>
              <w:rPr>
                <w:rFonts w:ascii="宋体" w:hAnsi="宋体"/>
                <w:b/>
                <w:color w:val="000000" w:themeColor="text1"/>
                <w:szCs w:val="21"/>
              </w:rPr>
              <w:t>教材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幼教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《幼儿园渗透式领域课程》（中班下册）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南京师范大学出版社</w:t>
            </w:r>
          </w:p>
        </w:tc>
      </w:tr>
    </w:tbl>
    <w:p>
      <w:pPr>
        <w:rPr>
          <w:color w:val="000000" w:themeColor="text1"/>
        </w:rPr>
      </w:pPr>
    </w:p>
    <w:p>
      <w:pPr>
        <w:spacing w:line="480" w:lineRule="exact"/>
        <w:jc w:val="center"/>
        <w:rPr>
          <w:rFonts w:hint="eastAsia" w:ascii="黑体" w:hAnsi="宋体" w:eastAsia="黑体"/>
          <w:color w:val="000000" w:themeColor="text1"/>
          <w:sz w:val="30"/>
        </w:rPr>
      </w:pPr>
    </w:p>
    <w:p>
      <w:pPr>
        <w:spacing w:line="480" w:lineRule="exact"/>
        <w:jc w:val="center"/>
        <w:rPr>
          <w:rFonts w:hint="eastAsia" w:ascii="黑体" w:hAnsi="宋体" w:eastAsia="黑体"/>
          <w:color w:val="000000" w:themeColor="text1"/>
          <w:sz w:val="30"/>
        </w:rPr>
      </w:pPr>
    </w:p>
    <w:p>
      <w:pPr>
        <w:spacing w:line="480" w:lineRule="exact"/>
        <w:jc w:val="center"/>
        <w:rPr>
          <w:rFonts w:hint="eastAsia" w:ascii="黑体" w:hAnsi="宋体" w:eastAsia="黑体"/>
          <w:color w:val="000000" w:themeColor="text1"/>
          <w:sz w:val="30"/>
        </w:rPr>
      </w:pPr>
    </w:p>
    <w:p>
      <w:pPr>
        <w:spacing w:line="480" w:lineRule="exact"/>
        <w:jc w:val="center"/>
        <w:rPr>
          <w:rFonts w:hint="eastAsia" w:ascii="黑体" w:hAnsi="宋体" w:eastAsia="黑体"/>
          <w:color w:val="000000" w:themeColor="text1"/>
          <w:sz w:val="30"/>
        </w:rPr>
      </w:pPr>
    </w:p>
    <w:p>
      <w:pPr>
        <w:spacing w:line="480" w:lineRule="exact"/>
        <w:jc w:val="center"/>
        <w:rPr>
          <w:rFonts w:hint="eastAsia" w:ascii="黑体" w:hAnsi="宋体" w:eastAsia="黑体"/>
          <w:color w:val="000000" w:themeColor="text1"/>
          <w:sz w:val="30"/>
        </w:rPr>
      </w:pPr>
    </w:p>
    <w:p>
      <w:pPr>
        <w:spacing w:line="480" w:lineRule="exact"/>
        <w:jc w:val="center"/>
        <w:rPr>
          <w:rFonts w:hint="eastAsia" w:ascii="黑体" w:hAnsi="宋体" w:eastAsia="黑体"/>
          <w:color w:val="000000" w:themeColor="text1"/>
          <w:sz w:val="30"/>
        </w:rPr>
      </w:pPr>
    </w:p>
    <w:p>
      <w:pPr>
        <w:spacing w:line="480" w:lineRule="exact"/>
        <w:jc w:val="center"/>
        <w:rPr>
          <w:rFonts w:hint="eastAsia" w:ascii="黑体" w:hAnsi="宋体" w:eastAsia="黑体"/>
          <w:color w:val="000000" w:themeColor="text1"/>
          <w:sz w:val="30"/>
        </w:rPr>
      </w:pPr>
    </w:p>
    <w:p>
      <w:pPr>
        <w:spacing w:line="480" w:lineRule="exact"/>
        <w:jc w:val="center"/>
        <w:rPr>
          <w:rFonts w:hint="eastAsia" w:ascii="黑体" w:hAnsi="宋体" w:eastAsia="黑体"/>
          <w:color w:val="000000" w:themeColor="text1"/>
          <w:sz w:val="30"/>
        </w:rPr>
      </w:pPr>
    </w:p>
    <w:p>
      <w:pPr>
        <w:spacing w:line="480" w:lineRule="exact"/>
        <w:jc w:val="center"/>
        <w:rPr>
          <w:rFonts w:ascii="黑体" w:hAnsi="宋体" w:eastAsia="黑体"/>
          <w:sz w:val="30"/>
        </w:rPr>
      </w:pPr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57F10"/>
    <w:rsid w:val="00016993"/>
    <w:rsid w:val="00057577"/>
    <w:rsid w:val="000B4C0E"/>
    <w:rsid w:val="00154E7E"/>
    <w:rsid w:val="001579C6"/>
    <w:rsid w:val="00170699"/>
    <w:rsid w:val="00224F0F"/>
    <w:rsid w:val="00225AEC"/>
    <w:rsid w:val="00304A93"/>
    <w:rsid w:val="0037764E"/>
    <w:rsid w:val="00431D09"/>
    <w:rsid w:val="00457F10"/>
    <w:rsid w:val="00476B4F"/>
    <w:rsid w:val="004B4202"/>
    <w:rsid w:val="00513ADE"/>
    <w:rsid w:val="005629B3"/>
    <w:rsid w:val="00572102"/>
    <w:rsid w:val="00605F9E"/>
    <w:rsid w:val="006924B7"/>
    <w:rsid w:val="00696E15"/>
    <w:rsid w:val="006E0272"/>
    <w:rsid w:val="00715A96"/>
    <w:rsid w:val="00782D13"/>
    <w:rsid w:val="007D77D5"/>
    <w:rsid w:val="008161AB"/>
    <w:rsid w:val="0082171C"/>
    <w:rsid w:val="008A66DD"/>
    <w:rsid w:val="009658FC"/>
    <w:rsid w:val="00A001CC"/>
    <w:rsid w:val="00AC3627"/>
    <w:rsid w:val="00B756F8"/>
    <w:rsid w:val="00C11B83"/>
    <w:rsid w:val="00C34A8E"/>
    <w:rsid w:val="00C47626"/>
    <w:rsid w:val="00C55C56"/>
    <w:rsid w:val="00CF27F0"/>
    <w:rsid w:val="00D03BEC"/>
    <w:rsid w:val="00D205E8"/>
    <w:rsid w:val="00D50782"/>
    <w:rsid w:val="00D9015B"/>
    <w:rsid w:val="00DF126A"/>
    <w:rsid w:val="00EB536E"/>
    <w:rsid w:val="00F54A76"/>
    <w:rsid w:val="00F65568"/>
    <w:rsid w:val="00F67467"/>
    <w:rsid w:val="00F86B17"/>
    <w:rsid w:val="00F920C1"/>
    <w:rsid w:val="00FF5556"/>
    <w:rsid w:val="13D26CF4"/>
    <w:rsid w:val="15E552CD"/>
    <w:rsid w:val="19F54054"/>
    <w:rsid w:val="3CAF0B0E"/>
    <w:rsid w:val="43914CAD"/>
    <w:rsid w:val="500D5081"/>
    <w:rsid w:val="6AAD58CC"/>
    <w:rsid w:val="6FE25430"/>
    <w:rsid w:val="77116453"/>
    <w:rsid w:val="7F30558F"/>
    <w:rsid w:val="7F911B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184</Words>
  <Characters>1051</Characters>
  <Lines>8</Lines>
  <Paragraphs>2</Paragraphs>
  <ScaleCrop>false</ScaleCrop>
  <LinksUpToDate>false</LinksUpToDate>
  <CharactersWithSpaces>1233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2015-05-05T09:05:00Z</dcterms:created>
  <dc:creator>刘海燕</dc:creator>
  <cp:lastModifiedBy>xiaochen</cp:lastModifiedBy>
  <cp:lastPrinted>2015-05-05T08:19:00Z</cp:lastPrinted>
  <dcterms:modified xsi:type="dcterms:W3CDTF">2016-05-13T07:31:23Z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