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15"/>
          <w:sz w:val="27"/>
          <w:szCs w:val="2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-20"/>
          <w:kern w:val="0"/>
          <w:sz w:val="36"/>
          <w:szCs w:val="36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-20"/>
          <w:kern w:val="0"/>
          <w:sz w:val="36"/>
          <w:szCs w:val="36"/>
          <w:shd w:val="clear" w:fill="FFFFFF"/>
          <w:lang w:val="en-US" w:eastAsia="zh-CN" w:bidi="ar"/>
        </w:rPr>
        <w:t>赣县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2"/>
          <w:kern w:val="0"/>
          <w:sz w:val="36"/>
          <w:szCs w:val="36"/>
          <w:shd w:val="clear" w:fill="FFFFFF"/>
          <w:lang w:val="en-US" w:eastAsia="zh-CN" w:bidi="ar"/>
        </w:rPr>
        <w:t>公开选调县外在编在岗中小学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15"/>
          <w:kern w:val="0"/>
          <w:sz w:val="36"/>
          <w:szCs w:val="36"/>
          <w:shd w:val="clear" w:fill="FFFFFF"/>
          <w:lang w:val="en-US" w:eastAsia="zh-CN" w:bidi="ar"/>
        </w:rPr>
        <w:t>教师报名表</w:t>
      </w:r>
    </w:p>
    <w:tbl>
      <w:tblPr>
        <w:tblpPr w:vertAnchor="text" w:tblpXSpec="left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937"/>
        <w:gridCol w:w="937"/>
        <w:gridCol w:w="1107"/>
        <w:gridCol w:w="852"/>
        <w:gridCol w:w="1789"/>
        <w:gridCol w:w="1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98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教师资格层次与学科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-105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-105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选调对象类型</w:t>
            </w:r>
          </w:p>
        </w:tc>
        <w:tc>
          <w:tcPr>
            <w:tcW w:w="29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（填公告正文第三点中的序号）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-105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-105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3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工作经历和获得荣誉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5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851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 w:firstLine="42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经本人确认，填报所有信息和提供的材料真实，如有虚假，所造成的一切后果由本人承担。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 w:firstLine="42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12" w:lineRule="atLeast"/>
              <w:ind w:left="0" w:right="0" w:firstLine="420"/>
              <w:jc w:val="left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                     签名：                   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34319"/>
    <w:rsid w:val="1D2343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2016-07-07T03:00:00Z</dcterms:created>
  <dc:creator>Administrator</dc:creator>
  <cp:lastModifiedBy>Administrator</cp:lastModifiedBy>
  <dcterms:modified xsi:type="dcterms:W3CDTF">2016-07-07T03:01:07Z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