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FD" w:rsidRPr="00B261FD" w:rsidRDefault="00B261FD" w:rsidP="00B261FD">
      <w:pPr>
        <w:widowControl/>
        <w:spacing w:line="420" w:lineRule="atLeast"/>
        <w:ind w:firstLineChars="500" w:firstLine="105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B261FD">
        <w:rPr>
          <w:rFonts w:ascii="宋体" w:eastAsia="宋体" w:hAnsi="宋体" w:cs="宋体"/>
          <w:color w:val="333333"/>
          <w:kern w:val="0"/>
          <w:szCs w:val="21"/>
        </w:rPr>
        <w:t>选调分乡镇、学段和年龄段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958"/>
        <w:gridCol w:w="1607"/>
        <w:gridCol w:w="1670"/>
        <w:gridCol w:w="1967"/>
        <w:gridCol w:w="959"/>
      </w:tblGrid>
      <w:tr w:rsidR="00B261FD" w:rsidRPr="00B261FD">
        <w:trPr>
          <w:tblCellSpacing w:w="15" w:type="dxa"/>
        </w:trPr>
        <w:tc>
          <w:tcPr>
            <w:tcW w:w="1275" w:type="dxa"/>
            <w:vMerge w:val="restart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单位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人数</w:t>
            </w:r>
          </w:p>
        </w:tc>
        <w:tc>
          <w:tcPr>
            <w:tcW w:w="3435" w:type="dxa"/>
            <w:gridSpan w:val="2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小学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初中</w:t>
            </w:r>
          </w:p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（50周岁以下）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备注</w:t>
            </w:r>
          </w:p>
        </w:tc>
      </w:tr>
      <w:tr w:rsidR="00B261FD" w:rsidRPr="00B261F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740" w:type="dxa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41-50周岁</w:t>
            </w:r>
          </w:p>
        </w:tc>
        <w:tc>
          <w:tcPr>
            <w:tcW w:w="0" w:type="auto"/>
            <w:vMerge/>
            <w:vAlign w:val="center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南站镇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left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康</w:t>
            </w:r>
            <w:proofErr w:type="gramStart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驿</w:t>
            </w:r>
            <w:proofErr w:type="gramEnd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南旺镇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proofErr w:type="gramStart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刘楼镇</w:t>
            </w:r>
            <w:proofErr w:type="gramEnd"/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proofErr w:type="gramStart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次丘镇</w:t>
            </w:r>
            <w:proofErr w:type="gramEnd"/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7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proofErr w:type="gramStart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寅寺镇</w:t>
            </w:r>
            <w:proofErr w:type="gramEnd"/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郭楼镇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郭仓镇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杨店镇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军屯乡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白石镇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proofErr w:type="gramStart"/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苑庄镇</w:t>
            </w:r>
            <w:proofErr w:type="gramEnd"/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8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2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义桥镇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  <w:tr w:rsidR="00B261FD" w:rsidRPr="00B261FD">
        <w:trPr>
          <w:tblCellSpacing w:w="15" w:type="dxa"/>
        </w:trPr>
        <w:tc>
          <w:tcPr>
            <w:tcW w:w="12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合计</w:t>
            </w:r>
          </w:p>
        </w:tc>
        <w:tc>
          <w:tcPr>
            <w:tcW w:w="990" w:type="dxa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50</w:t>
            </w:r>
          </w:p>
        </w:tc>
        <w:tc>
          <w:tcPr>
            <w:tcW w:w="169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15</w:t>
            </w:r>
          </w:p>
        </w:tc>
        <w:tc>
          <w:tcPr>
            <w:tcW w:w="174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15</w:t>
            </w:r>
          </w:p>
        </w:tc>
        <w:tc>
          <w:tcPr>
            <w:tcW w:w="2070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B261FD" w:rsidRPr="00B261FD" w:rsidRDefault="00B261FD" w:rsidP="00B261FD">
            <w:pPr>
              <w:widowControl/>
              <w:jc w:val="center"/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</w:pPr>
            <w:r w:rsidRPr="00B261FD">
              <w:rPr>
                <w:rFonts w:ascii="宋体" w:eastAsia="宋体" w:hAnsi="宋体" w:cs="宋体"/>
                <w:color w:val="17468C"/>
                <w:kern w:val="0"/>
                <w:sz w:val="18"/>
                <w:szCs w:val="18"/>
              </w:rPr>
              <w:t> </w:t>
            </w:r>
          </w:p>
        </w:tc>
      </w:tr>
    </w:tbl>
    <w:p w:rsidR="00D135A3" w:rsidRDefault="00D135A3"/>
    <w:sectPr w:rsidR="00D135A3" w:rsidSect="00D1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1FD"/>
    <w:rsid w:val="00B261FD"/>
    <w:rsid w:val="00D1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2016-07-30T02:42:00Z</dcterms:created>
  <dcterms:modified xsi:type="dcterms:W3CDTF">2016-07-30T02:42:00Z</dcterms:modified>
</cp:coreProperties>
</file>