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D1" w:rsidRPr="006946BE" w:rsidRDefault="00680F45" w:rsidP="00680F45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 w:line="276" w:lineRule="auto"/>
        <w:jc w:val="center"/>
        <w:rPr>
          <w:rFonts w:ascii="Times New Roman" w:eastAsia="华文中宋" w:hAnsi="Times New Roman" w:cs="Times New Roman"/>
          <w:b/>
          <w:color w:val="333333"/>
          <w:sz w:val="48"/>
          <w:szCs w:val="48"/>
        </w:rPr>
      </w:pPr>
      <w:r>
        <w:rPr>
          <w:rFonts w:ascii="Times New Roman" w:eastAsia="华文中宋" w:hAnsi="华文中宋" w:cs="Times New Roman" w:hint="eastAsia"/>
          <w:b/>
          <w:sz w:val="48"/>
          <w:szCs w:val="48"/>
        </w:rPr>
        <w:t>长沙交通集团</w:t>
      </w:r>
      <w:r>
        <w:rPr>
          <w:rFonts w:ascii="Times New Roman" w:eastAsia="华文中宋" w:hAnsi="华文中宋" w:cs="Times New Roman" w:hint="eastAsia"/>
          <w:b/>
          <w:sz w:val="48"/>
          <w:szCs w:val="48"/>
        </w:rPr>
        <w:t>2016</w:t>
      </w:r>
      <w:r>
        <w:rPr>
          <w:rFonts w:ascii="Times New Roman" w:eastAsia="华文中宋" w:hAnsi="华文中宋" w:cs="Times New Roman" w:hint="eastAsia"/>
          <w:b/>
          <w:sz w:val="48"/>
          <w:szCs w:val="48"/>
        </w:rPr>
        <w:t>年面向社会公开招聘岗位职责及报名要求一览表</w:t>
      </w:r>
    </w:p>
    <w:tbl>
      <w:tblPr>
        <w:tblW w:w="14992" w:type="dxa"/>
        <w:tblInd w:w="-142" w:type="dxa"/>
        <w:tblCellMar>
          <w:left w:w="10" w:type="dxa"/>
          <w:right w:w="10" w:type="dxa"/>
        </w:tblCellMar>
        <w:tblLook w:val="0000"/>
      </w:tblPr>
      <w:tblGrid>
        <w:gridCol w:w="851"/>
        <w:gridCol w:w="1809"/>
        <w:gridCol w:w="850"/>
        <w:gridCol w:w="6096"/>
        <w:gridCol w:w="5386"/>
      </w:tblGrid>
      <w:tr w:rsidR="003C07D1" w:rsidRPr="006946BE" w:rsidTr="007A5682">
        <w:trPr>
          <w:trHeight w:val="9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D1" w:rsidRPr="006946BE" w:rsidRDefault="00E71047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sz w:val="28"/>
                <w:szCs w:val="28"/>
              </w:rPr>
            </w:pPr>
            <w:r w:rsidRPr="006946BE">
              <w:rPr>
                <w:rFonts w:ascii="Times New Roman" w:eastAsia="黑体" w:hAnsi="黑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D1" w:rsidRPr="006946BE" w:rsidRDefault="00E71047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sz w:val="28"/>
                <w:szCs w:val="28"/>
              </w:rPr>
            </w:pPr>
            <w:r w:rsidRPr="006946BE">
              <w:rPr>
                <w:rFonts w:ascii="Times New Roman" w:eastAsia="黑体" w:hAnsi="黑体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D1" w:rsidRPr="006946BE" w:rsidRDefault="00E71047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sz w:val="28"/>
                <w:szCs w:val="28"/>
              </w:rPr>
            </w:pPr>
            <w:r w:rsidRPr="006946BE">
              <w:rPr>
                <w:rFonts w:ascii="Times New Roman" w:eastAsia="黑体" w:hAnsi="黑体"/>
                <w:b/>
                <w:bCs/>
                <w:sz w:val="28"/>
                <w:szCs w:val="28"/>
              </w:rPr>
              <w:t>招聘</w:t>
            </w:r>
            <w:r w:rsidRPr="006946BE">
              <w:rPr>
                <w:rFonts w:ascii="Times New Roman" w:eastAsia="黑体" w:hAnsi="Times New Roman"/>
                <w:b/>
                <w:bCs/>
                <w:sz w:val="28"/>
                <w:szCs w:val="28"/>
              </w:rPr>
              <w:br/>
            </w:r>
            <w:r w:rsidRPr="006946BE">
              <w:rPr>
                <w:rFonts w:ascii="Times New Roman" w:eastAsia="黑体" w:hAnsi="黑体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D1" w:rsidRPr="006946BE" w:rsidRDefault="00E71047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sz w:val="28"/>
                <w:szCs w:val="28"/>
              </w:rPr>
            </w:pPr>
            <w:r w:rsidRPr="006946BE">
              <w:rPr>
                <w:rFonts w:ascii="Times New Roman" w:eastAsia="黑体" w:hAnsi="黑体"/>
                <w:b/>
                <w:bCs/>
                <w:sz w:val="28"/>
                <w:szCs w:val="28"/>
              </w:rPr>
              <w:t>岗位职责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D1" w:rsidRPr="006946BE" w:rsidRDefault="00E71047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sz w:val="28"/>
                <w:szCs w:val="28"/>
              </w:rPr>
            </w:pPr>
            <w:r w:rsidRPr="006946BE">
              <w:rPr>
                <w:rFonts w:ascii="Times New Roman" w:eastAsia="黑体" w:hAnsi="黑体"/>
                <w:b/>
                <w:bCs/>
                <w:sz w:val="28"/>
                <w:szCs w:val="28"/>
              </w:rPr>
              <w:t>岗位要求</w:t>
            </w:r>
          </w:p>
        </w:tc>
      </w:tr>
      <w:tr w:rsidR="00865591" w:rsidRPr="006946BE" w:rsidTr="00676645">
        <w:trPr>
          <w:trHeight w:val="36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591" w:rsidRPr="00676645" w:rsidRDefault="0086559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676645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591" w:rsidRPr="00676645" w:rsidRDefault="00865591" w:rsidP="0082495A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676645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财务部</w:t>
            </w:r>
          </w:p>
          <w:p w:rsidR="00865591" w:rsidRPr="00676645" w:rsidRDefault="00865591" w:rsidP="0082495A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676645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部长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591" w:rsidRPr="00676645" w:rsidRDefault="00865591" w:rsidP="0082495A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676645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591" w:rsidRDefault="00865591" w:rsidP="0082495A">
            <w:pPr>
              <w:widowControl/>
              <w:ind w:left="360" w:hangingChars="150" w:hanging="360"/>
              <w:jc w:val="left"/>
              <w:rPr>
                <w:rFonts w:ascii="Times New Roman" w:eastAsia="仿宋_GB2312" w:hAnsi="仿宋_GB2312"/>
                <w:bCs/>
                <w:sz w:val="24"/>
                <w:szCs w:val="24"/>
              </w:rPr>
            </w:pPr>
            <w:r w:rsidRPr="006946BE">
              <w:rPr>
                <w:rFonts w:ascii="Times New Roman" w:eastAsia="仿宋_GB2312" w:hAnsi="Times New Roman"/>
                <w:bCs/>
                <w:sz w:val="24"/>
                <w:szCs w:val="24"/>
              </w:rPr>
              <w:t>1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、负责集团财务部全面工作</w:t>
            </w:r>
            <w:r>
              <w:rPr>
                <w:rFonts w:ascii="Times New Roman" w:eastAsia="仿宋_GB2312" w:hAnsi="仿宋_GB2312" w:hint="eastAsia"/>
                <w:bCs/>
                <w:sz w:val="24"/>
                <w:szCs w:val="24"/>
              </w:rPr>
              <w:t>；</w:t>
            </w:r>
          </w:p>
          <w:p w:rsidR="00865591" w:rsidRDefault="00865591" w:rsidP="0082495A">
            <w:pPr>
              <w:widowControl/>
              <w:ind w:left="360" w:hangingChars="150" w:hanging="360"/>
              <w:jc w:val="left"/>
              <w:rPr>
                <w:rFonts w:ascii="Times New Roman" w:eastAsia="仿宋_GB2312" w:hAnsi="仿宋_GB2312"/>
                <w:bCs/>
                <w:sz w:val="24"/>
                <w:szCs w:val="24"/>
              </w:rPr>
            </w:pPr>
            <w:r>
              <w:rPr>
                <w:rFonts w:ascii="Times New Roman" w:eastAsia="仿宋_GB2312" w:hAnsi="仿宋_GB2312" w:hint="eastAsia"/>
                <w:bCs/>
                <w:sz w:val="24"/>
                <w:szCs w:val="24"/>
              </w:rPr>
              <w:t>2</w:t>
            </w:r>
            <w:r>
              <w:rPr>
                <w:rFonts w:ascii="Times New Roman" w:eastAsia="仿宋_GB2312" w:hAnsi="仿宋_GB2312" w:hint="eastAsia"/>
                <w:bCs/>
                <w:sz w:val="24"/>
                <w:szCs w:val="24"/>
              </w:rPr>
              <w:t>、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负责组织建立健全集团公司会计核算体系和财务管理制度；</w:t>
            </w:r>
          </w:p>
          <w:p w:rsidR="00865591" w:rsidRPr="006946BE" w:rsidRDefault="00865591" w:rsidP="0082495A">
            <w:pPr>
              <w:widowControl/>
              <w:ind w:left="360" w:hangingChars="150" w:hanging="360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仿宋_GB2312" w:hint="eastAsia"/>
                <w:bCs/>
                <w:sz w:val="24"/>
                <w:szCs w:val="24"/>
              </w:rPr>
              <w:t>3</w:t>
            </w:r>
            <w:r>
              <w:rPr>
                <w:rFonts w:ascii="Times New Roman" w:eastAsia="仿宋_GB2312" w:hAnsi="仿宋_GB2312" w:hint="eastAsia"/>
                <w:bCs/>
                <w:sz w:val="24"/>
                <w:szCs w:val="24"/>
              </w:rPr>
              <w:t>、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主持制（修）订并实施公司财务制度，并组织实施</w:t>
            </w:r>
            <w:r w:rsidR="00020AF9">
              <w:rPr>
                <w:rFonts w:ascii="Times New Roman" w:eastAsia="仿宋_GB2312" w:hAnsi="仿宋_GB2312" w:hint="eastAsia"/>
                <w:bCs/>
                <w:sz w:val="24"/>
                <w:szCs w:val="24"/>
              </w:rPr>
              <w:t>；</w:t>
            </w:r>
          </w:p>
          <w:p w:rsidR="00865591" w:rsidRPr="006946BE" w:rsidRDefault="00865591" w:rsidP="0082495A">
            <w:pPr>
              <w:widowControl/>
              <w:ind w:left="360" w:hangingChars="150" w:hanging="360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4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、组织制定企业年度总预算和调整季度预算、审核下级部门上报的月度预算，参与企业重大经济活动的分析、研究、方案制定等相关工作</w:t>
            </w:r>
            <w:r w:rsidR="00020AF9">
              <w:rPr>
                <w:rFonts w:ascii="Times New Roman" w:eastAsia="仿宋_GB2312" w:hAnsi="仿宋_GB2312" w:hint="eastAsia"/>
                <w:bCs/>
                <w:sz w:val="24"/>
                <w:szCs w:val="24"/>
              </w:rPr>
              <w:t>；</w:t>
            </w:r>
          </w:p>
          <w:p w:rsidR="00865591" w:rsidRPr="006946BE" w:rsidRDefault="00865591" w:rsidP="0082495A">
            <w:pPr>
              <w:widowControl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5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、审核财务报表、提交财务管理工作报告；</w:t>
            </w:r>
          </w:p>
          <w:p w:rsidR="00865591" w:rsidRPr="006946BE" w:rsidRDefault="00865591" w:rsidP="0082495A">
            <w:pPr>
              <w:widowControl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6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、完成领导交办的其它任务和相关应急事务的处理。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591" w:rsidRPr="006946BE" w:rsidRDefault="00865591" w:rsidP="0082495A">
            <w:pPr>
              <w:widowControl/>
              <w:ind w:left="360" w:hangingChars="150" w:hanging="360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6946BE">
              <w:rPr>
                <w:rFonts w:ascii="Times New Roman" w:eastAsia="仿宋_GB2312" w:hAnsi="Times New Roman"/>
                <w:bCs/>
                <w:sz w:val="24"/>
                <w:szCs w:val="24"/>
              </w:rPr>
              <w:t>1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、</w:t>
            </w:r>
            <w:r w:rsidR="00FC683B">
              <w:rPr>
                <w:rFonts w:ascii="Times New Roman" w:eastAsia="仿宋_GB2312" w:hAnsi="仿宋_GB2312" w:hint="eastAsia"/>
                <w:bCs/>
                <w:sz w:val="24"/>
                <w:szCs w:val="24"/>
              </w:rPr>
              <w:t>财务管理或</w:t>
            </w:r>
            <w:r>
              <w:rPr>
                <w:rFonts w:ascii="Times New Roman" w:eastAsia="仿宋_GB2312" w:hAnsi="仿宋_GB2312" w:hint="eastAsia"/>
                <w:bCs/>
                <w:sz w:val="24"/>
                <w:szCs w:val="24"/>
              </w:rPr>
              <w:t>会计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专业，本科及以上学历，年龄要求在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45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周岁以</w:t>
            </w:r>
            <w:r>
              <w:rPr>
                <w:rFonts w:ascii="Times New Roman" w:eastAsia="仿宋_GB2312" w:hAnsi="仿宋_GB2312" w:hint="eastAsia"/>
                <w:bCs/>
                <w:sz w:val="24"/>
                <w:szCs w:val="24"/>
              </w:rPr>
              <w:t>下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；</w:t>
            </w:r>
          </w:p>
          <w:p w:rsidR="00865591" w:rsidRPr="00865591" w:rsidRDefault="00865591" w:rsidP="00865591">
            <w:pPr>
              <w:widowControl/>
              <w:ind w:left="360" w:hangingChars="150" w:hanging="360"/>
              <w:jc w:val="left"/>
              <w:rPr>
                <w:rFonts w:ascii="Times New Roman" w:eastAsia="仿宋_GB2312" w:hAnsi="仿宋_GB2312"/>
                <w:bCs/>
                <w:sz w:val="24"/>
                <w:szCs w:val="24"/>
              </w:rPr>
            </w:pPr>
            <w:r w:rsidRPr="006946BE">
              <w:rPr>
                <w:rFonts w:ascii="Times New Roman" w:eastAsia="仿宋_GB2312" w:hAnsi="Times New Roman"/>
                <w:bCs/>
                <w:sz w:val="24"/>
                <w:szCs w:val="24"/>
              </w:rPr>
              <w:t>2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、</w:t>
            </w:r>
            <w:r>
              <w:rPr>
                <w:rFonts w:ascii="Times New Roman" w:eastAsia="仿宋_GB2312" w:hAnsi="仿宋_GB2312" w:hint="eastAsia"/>
                <w:bCs/>
                <w:sz w:val="24"/>
                <w:szCs w:val="24"/>
              </w:rPr>
              <w:t>有</w:t>
            </w:r>
            <w:r w:rsidR="00FC683B">
              <w:rPr>
                <w:rFonts w:ascii="Times New Roman" w:eastAsia="仿宋_GB2312" w:hAnsi="仿宋_GB2312" w:hint="eastAsia"/>
                <w:bCs/>
                <w:sz w:val="24"/>
                <w:szCs w:val="24"/>
              </w:rPr>
              <w:t>大中型</w:t>
            </w:r>
            <w:r>
              <w:rPr>
                <w:rFonts w:ascii="Times New Roman" w:eastAsia="仿宋_GB2312" w:hAnsi="仿宋_GB2312" w:hint="eastAsia"/>
                <w:bCs/>
                <w:sz w:val="24"/>
                <w:szCs w:val="24"/>
              </w:rPr>
              <w:t>集团财务管理工作经验，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担任</w:t>
            </w:r>
            <w:r w:rsidRPr="006946BE">
              <w:rPr>
                <w:rFonts w:ascii="Times New Roman" w:eastAsia="仿宋_GB2312" w:hAnsi="Times New Roman"/>
                <w:bCs/>
                <w:sz w:val="24"/>
                <w:szCs w:val="24"/>
              </w:rPr>
              <w:t>5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年以上财务负责人及以上职务；</w:t>
            </w:r>
          </w:p>
          <w:p w:rsidR="00865591" w:rsidRPr="006946BE" w:rsidRDefault="00865591" w:rsidP="0082495A">
            <w:pPr>
              <w:widowControl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3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、</w:t>
            </w:r>
            <w:r w:rsidR="00FC683B">
              <w:rPr>
                <w:rFonts w:ascii="Times New Roman" w:eastAsia="仿宋_GB2312" w:hAnsi="仿宋_GB2312"/>
                <w:bCs/>
                <w:sz w:val="24"/>
                <w:szCs w:val="24"/>
              </w:rPr>
              <w:t>高级会计师</w:t>
            </w:r>
            <w:r>
              <w:rPr>
                <w:rFonts w:ascii="Times New Roman" w:eastAsia="仿宋_GB2312" w:hAnsi="仿宋_GB2312" w:hint="eastAsia"/>
                <w:bCs/>
                <w:sz w:val="24"/>
                <w:szCs w:val="24"/>
              </w:rPr>
              <w:t>或注册会计师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；</w:t>
            </w:r>
          </w:p>
          <w:p w:rsidR="00865591" w:rsidRPr="006946BE" w:rsidRDefault="00865591" w:rsidP="002E490E">
            <w:pPr>
              <w:widowControl/>
              <w:ind w:left="360" w:hangingChars="150" w:hanging="360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4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、有</w:t>
            </w:r>
            <w:r>
              <w:rPr>
                <w:rFonts w:ascii="Times New Roman" w:eastAsia="仿宋_GB2312" w:hAnsi="仿宋_GB2312" w:hint="eastAsia"/>
                <w:bCs/>
                <w:sz w:val="24"/>
                <w:szCs w:val="24"/>
              </w:rPr>
              <w:t>5</w:t>
            </w:r>
            <w:r>
              <w:rPr>
                <w:rFonts w:ascii="Times New Roman" w:eastAsia="仿宋_GB2312" w:hAnsi="仿宋_GB2312" w:hint="eastAsia"/>
                <w:bCs/>
                <w:sz w:val="24"/>
                <w:szCs w:val="24"/>
              </w:rPr>
              <w:t>年以上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从事大中型国有企业、上市公司财务负责人</w:t>
            </w:r>
            <w:r w:rsidR="002E490E">
              <w:rPr>
                <w:rFonts w:ascii="Times New Roman" w:eastAsia="仿宋_GB2312" w:hAnsi="仿宋_GB2312" w:hint="eastAsia"/>
                <w:bCs/>
                <w:sz w:val="24"/>
                <w:szCs w:val="24"/>
              </w:rPr>
              <w:t>及以上职务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工作经验者优先。</w:t>
            </w:r>
          </w:p>
        </w:tc>
      </w:tr>
      <w:tr w:rsidR="00865591" w:rsidRPr="006946BE" w:rsidTr="00676645">
        <w:trPr>
          <w:trHeight w:val="36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591" w:rsidRPr="00676645" w:rsidRDefault="0086559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591" w:rsidRPr="00676645" w:rsidRDefault="00865591" w:rsidP="0082495A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676645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投融资部</w:t>
            </w:r>
          </w:p>
          <w:p w:rsidR="00865591" w:rsidRPr="00676645" w:rsidRDefault="00865591" w:rsidP="0082495A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676645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部长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591" w:rsidRPr="00676645" w:rsidRDefault="00865591" w:rsidP="0082495A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676645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591" w:rsidRPr="006946BE" w:rsidRDefault="00865591" w:rsidP="0082495A">
            <w:pPr>
              <w:widowControl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6946BE">
              <w:rPr>
                <w:rFonts w:ascii="Times New Roman" w:eastAsia="仿宋_GB2312" w:hAnsi="Times New Roman"/>
                <w:bCs/>
                <w:sz w:val="24"/>
                <w:szCs w:val="24"/>
              </w:rPr>
              <w:t>1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、负责建立和完善公司融资管理制度；</w:t>
            </w:r>
          </w:p>
          <w:p w:rsidR="00865591" w:rsidRPr="006946BE" w:rsidRDefault="00865591" w:rsidP="0082495A">
            <w:pPr>
              <w:widowControl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6946BE">
              <w:rPr>
                <w:rFonts w:ascii="Times New Roman" w:eastAsia="仿宋_GB2312" w:hAnsi="Times New Roman"/>
                <w:bCs/>
                <w:sz w:val="24"/>
                <w:szCs w:val="24"/>
              </w:rPr>
              <w:t>2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、根据</w:t>
            </w:r>
            <w:r>
              <w:rPr>
                <w:rFonts w:ascii="Times New Roman" w:eastAsia="仿宋_GB2312" w:hAnsi="仿宋_GB2312" w:hint="eastAsia"/>
                <w:bCs/>
                <w:sz w:val="24"/>
                <w:szCs w:val="24"/>
              </w:rPr>
              <w:t>集团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年度经营计划，编制融资计划和融资方案；</w:t>
            </w:r>
          </w:p>
          <w:p w:rsidR="00865591" w:rsidRPr="006946BE" w:rsidRDefault="00865591" w:rsidP="0082495A">
            <w:pPr>
              <w:widowControl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6946BE">
              <w:rPr>
                <w:rFonts w:ascii="Times New Roman" w:eastAsia="仿宋_GB2312" w:hAnsi="Times New Roman"/>
                <w:bCs/>
                <w:sz w:val="24"/>
                <w:szCs w:val="24"/>
              </w:rPr>
              <w:t>3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、建立和完善融资关系，维护好银企关系；</w:t>
            </w:r>
          </w:p>
          <w:p w:rsidR="00865591" w:rsidRPr="006946BE" w:rsidRDefault="00865591" w:rsidP="0082495A">
            <w:pPr>
              <w:widowControl/>
              <w:ind w:left="360" w:hangingChars="150" w:hanging="360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6946BE">
              <w:rPr>
                <w:rFonts w:ascii="Times New Roman" w:eastAsia="仿宋_GB2312" w:hAnsi="Times New Roman"/>
                <w:bCs/>
                <w:sz w:val="24"/>
                <w:szCs w:val="24"/>
              </w:rPr>
              <w:t>4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、</w:t>
            </w:r>
            <w:r>
              <w:rPr>
                <w:rFonts w:ascii="Times New Roman" w:eastAsia="仿宋_GB2312" w:hAnsi="仿宋_GB2312" w:hint="eastAsia"/>
                <w:bCs/>
                <w:sz w:val="24"/>
                <w:szCs w:val="24"/>
              </w:rPr>
              <w:t>根据项目控制配置</w:t>
            </w:r>
            <w:r>
              <w:rPr>
                <w:rFonts w:ascii="Times New Roman" w:eastAsia="仿宋_GB2312" w:hAnsi="仿宋_GB2312"/>
                <w:bCs/>
                <w:sz w:val="24"/>
                <w:szCs w:val="24"/>
              </w:rPr>
              <w:t>融资</w:t>
            </w:r>
            <w:r>
              <w:rPr>
                <w:rFonts w:ascii="Times New Roman" w:eastAsia="仿宋_GB2312" w:hAnsi="仿宋_GB2312" w:hint="eastAsia"/>
                <w:bCs/>
                <w:sz w:val="24"/>
                <w:szCs w:val="24"/>
              </w:rPr>
              <w:t>方式</w:t>
            </w:r>
            <w:r>
              <w:rPr>
                <w:rFonts w:ascii="Times New Roman" w:eastAsia="仿宋_GB2312" w:hAnsi="仿宋_GB2312"/>
                <w:bCs/>
                <w:sz w:val="24"/>
                <w:szCs w:val="24"/>
              </w:rPr>
              <w:t>，平衡融资结构，降低融资成本、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融资风险。</w:t>
            </w:r>
          </w:p>
          <w:p w:rsidR="00865591" w:rsidRPr="006946BE" w:rsidRDefault="00865591" w:rsidP="0082495A">
            <w:pPr>
              <w:widowControl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591" w:rsidRPr="006946BE" w:rsidRDefault="00865591" w:rsidP="0082495A">
            <w:pPr>
              <w:widowControl/>
              <w:ind w:left="360" w:hangingChars="150" w:hanging="360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6946BE">
              <w:rPr>
                <w:rFonts w:ascii="Times New Roman" w:eastAsia="仿宋_GB2312" w:hAnsi="Times New Roman"/>
                <w:bCs/>
                <w:sz w:val="24"/>
                <w:szCs w:val="24"/>
              </w:rPr>
              <w:t>1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、金融学、会计学、财务管理及其他财经类相关专业，全日制本科及以上学历，年龄要求在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45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周岁以</w:t>
            </w:r>
            <w:r>
              <w:rPr>
                <w:rFonts w:ascii="Times New Roman" w:eastAsia="仿宋_GB2312" w:hAnsi="仿宋_GB2312" w:hint="eastAsia"/>
                <w:bCs/>
                <w:sz w:val="24"/>
                <w:szCs w:val="24"/>
              </w:rPr>
              <w:t>下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；</w:t>
            </w:r>
            <w:r w:rsidRPr="006946BE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</w:t>
            </w:r>
          </w:p>
          <w:p w:rsidR="00865591" w:rsidRPr="006946BE" w:rsidRDefault="00865591" w:rsidP="0082495A">
            <w:pPr>
              <w:widowControl/>
              <w:ind w:left="360" w:hangingChars="150" w:hanging="360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6946BE">
              <w:rPr>
                <w:rFonts w:ascii="Times New Roman" w:eastAsia="仿宋_GB2312" w:hAnsi="Times New Roman"/>
                <w:bCs/>
                <w:sz w:val="24"/>
                <w:szCs w:val="24"/>
              </w:rPr>
              <w:t>2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、具备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10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年以上融资相关工作经验，担任投融资负责人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5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年以上；</w:t>
            </w:r>
          </w:p>
          <w:p w:rsidR="00865591" w:rsidRPr="008955B5" w:rsidRDefault="00865591" w:rsidP="0082495A">
            <w:pPr>
              <w:widowControl/>
              <w:ind w:left="360" w:hangingChars="150" w:hanging="360"/>
              <w:jc w:val="left"/>
              <w:rPr>
                <w:rFonts w:ascii="Times New Roman" w:eastAsia="仿宋_GB2312" w:hAnsi="仿宋_GB2312"/>
                <w:bCs/>
                <w:sz w:val="24"/>
                <w:szCs w:val="24"/>
              </w:rPr>
            </w:pPr>
            <w:r w:rsidRPr="006946BE">
              <w:rPr>
                <w:rFonts w:ascii="Times New Roman" w:eastAsia="仿宋_GB2312" w:hAnsi="Times New Roman"/>
                <w:bCs/>
                <w:sz w:val="24"/>
                <w:szCs w:val="24"/>
              </w:rPr>
              <w:t>3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、有丰富的融资资源和人脉关系，具备良好的沟通协调能力</w:t>
            </w:r>
            <w:r>
              <w:rPr>
                <w:rFonts w:ascii="Times New Roman" w:eastAsia="仿宋_GB2312" w:hAnsi="仿宋_GB2312" w:hint="eastAsia"/>
                <w:bCs/>
                <w:sz w:val="24"/>
                <w:szCs w:val="24"/>
              </w:rPr>
              <w:t>者优先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；</w:t>
            </w:r>
          </w:p>
          <w:p w:rsidR="00865591" w:rsidRPr="006946BE" w:rsidRDefault="00865591" w:rsidP="002E490E">
            <w:pPr>
              <w:widowControl/>
              <w:ind w:left="360" w:hangingChars="150" w:hanging="360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4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、有</w:t>
            </w:r>
            <w:r>
              <w:rPr>
                <w:rFonts w:ascii="Times New Roman" w:eastAsia="仿宋_GB2312" w:hAnsi="仿宋_GB2312" w:hint="eastAsia"/>
                <w:bCs/>
                <w:sz w:val="24"/>
                <w:szCs w:val="24"/>
              </w:rPr>
              <w:t>5</w:t>
            </w:r>
            <w:r>
              <w:rPr>
                <w:rFonts w:ascii="Times New Roman" w:eastAsia="仿宋_GB2312" w:hAnsi="仿宋_GB2312" w:hint="eastAsia"/>
                <w:bCs/>
                <w:sz w:val="24"/>
                <w:szCs w:val="24"/>
              </w:rPr>
              <w:t>年以上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从事大中型国有企业、上市公司投融资</w:t>
            </w:r>
            <w:r w:rsidR="002E490E">
              <w:rPr>
                <w:rFonts w:ascii="Times New Roman" w:eastAsia="仿宋_GB2312" w:hAnsi="仿宋_GB2312" w:hint="eastAsia"/>
                <w:bCs/>
                <w:sz w:val="24"/>
                <w:szCs w:val="24"/>
              </w:rPr>
              <w:t>负责人及以上职务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工作经验者优先。</w:t>
            </w:r>
          </w:p>
        </w:tc>
      </w:tr>
      <w:tr w:rsidR="00865591" w:rsidRPr="006946BE" w:rsidTr="00676645">
        <w:trPr>
          <w:trHeight w:val="2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591" w:rsidRPr="00676645" w:rsidRDefault="00865591" w:rsidP="00E42213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676645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591" w:rsidRPr="00676645" w:rsidRDefault="00865591" w:rsidP="00E42213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676645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资产经营部</w:t>
            </w:r>
          </w:p>
          <w:p w:rsidR="00865591" w:rsidRPr="00676645" w:rsidRDefault="00865591" w:rsidP="00E42213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676645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部长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591" w:rsidRPr="00676645" w:rsidRDefault="00865591" w:rsidP="00E42213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676645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591" w:rsidRPr="006946BE" w:rsidRDefault="00865591" w:rsidP="00E42213">
            <w:pPr>
              <w:widowControl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6946BE">
              <w:rPr>
                <w:rFonts w:ascii="Times New Roman" w:eastAsia="仿宋_GB2312" w:hAnsi="Times New Roman"/>
                <w:bCs/>
                <w:sz w:val="24"/>
                <w:szCs w:val="24"/>
              </w:rPr>
              <w:t>1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、协助分管领导负责做好集团资产经营管理工作；</w:t>
            </w:r>
          </w:p>
          <w:p w:rsidR="00865591" w:rsidRPr="006946BE" w:rsidRDefault="00865591" w:rsidP="00E42213">
            <w:pPr>
              <w:widowControl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6946BE">
              <w:rPr>
                <w:rFonts w:ascii="Times New Roman" w:eastAsia="仿宋_GB2312" w:hAnsi="Times New Roman"/>
                <w:bCs/>
                <w:sz w:val="24"/>
                <w:szCs w:val="24"/>
              </w:rPr>
              <w:t>2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、负责制定集团相关资产管理制度；</w:t>
            </w:r>
          </w:p>
          <w:p w:rsidR="00865591" w:rsidRPr="006946BE" w:rsidRDefault="00865591" w:rsidP="00E42213">
            <w:pPr>
              <w:widowControl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6946BE">
              <w:rPr>
                <w:rFonts w:ascii="Times New Roman" w:eastAsia="仿宋_GB2312" w:hAnsi="Times New Roman"/>
                <w:bCs/>
                <w:sz w:val="24"/>
                <w:szCs w:val="24"/>
              </w:rPr>
              <w:t>3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、负责集团经营战略实施计划的制定；</w:t>
            </w:r>
          </w:p>
          <w:p w:rsidR="00865591" w:rsidRPr="006946BE" w:rsidRDefault="00865591" w:rsidP="00E42213">
            <w:pPr>
              <w:widowControl/>
              <w:ind w:left="360" w:hangingChars="150" w:hanging="360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6946BE">
              <w:rPr>
                <w:rFonts w:ascii="Times New Roman" w:eastAsia="仿宋_GB2312" w:hAnsi="Times New Roman"/>
                <w:bCs/>
                <w:sz w:val="24"/>
                <w:szCs w:val="24"/>
              </w:rPr>
              <w:t>4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、负责跟踪与监督集团及下属子公司资产经营战略的落实；</w:t>
            </w:r>
          </w:p>
          <w:p w:rsidR="00865591" w:rsidRPr="006946BE" w:rsidRDefault="00865591" w:rsidP="00E42213">
            <w:pPr>
              <w:widowControl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6946BE">
              <w:rPr>
                <w:rFonts w:ascii="Times New Roman" w:eastAsia="仿宋_GB2312" w:hAnsi="Times New Roman"/>
                <w:bCs/>
                <w:sz w:val="24"/>
                <w:szCs w:val="24"/>
              </w:rPr>
              <w:t>5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、完成领导交办的其它任务和相关应急事务的处理。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591" w:rsidRDefault="00865591" w:rsidP="002E490E">
            <w:pPr>
              <w:widowControl/>
              <w:ind w:left="360" w:hangingChars="150" w:hanging="360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6946BE">
              <w:rPr>
                <w:rFonts w:ascii="Times New Roman" w:eastAsia="仿宋_GB2312" w:hAnsi="Times New Roman"/>
                <w:bCs/>
                <w:sz w:val="24"/>
                <w:szCs w:val="24"/>
              </w:rPr>
              <w:t>1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、</w:t>
            </w:r>
            <w:r>
              <w:rPr>
                <w:rFonts w:ascii="Times New Roman" w:eastAsia="仿宋_GB2312" w:hAnsi="仿宋_GB2312" w:hint="eastAsia"/>
                <w:bCs/>
                <w:sz w:val="24"/>
                <w:szCs w:val="24"/>
              </w:rPr>
              <w:t>全日制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本科及以上学历，年龄要求在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45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周岁以下；</w:t>
            </w:r>
          </w:p>
          <w:p w:rsidR="00865591" w:rsidRDefault="00865591" w:rsidP="00E42213">
            <w:pPr>
              <w:widowControl/>
              <w:ind w:left="360" w:hangingChars="150" w:hanging="360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、具备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年以上资产经营相关工作经验，担任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年以上资产经营工作负责人及以上职务；</w:t>
            </w:r>
          </w:p>
          <w:p w:rsidR="00865591" w:rsidRDefault="00865591" w:rsidP="00E42213">
            <w:pPr>
              <w:widowControl/>
              <w:ind w:left="360" w:hangingChars="150" w:hanging="360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、有相关高级职称者优先；</w:t>
            </w:r>
          </w:p>
          <w:p w:rsidR="00865591" w:rsidRPr="007A5682" w:rsidRDefault="00865591" w:rsidP="00865591">
            <w:pPr>
              <w:widowControl/>
              <w:ind w:left="360" w:hangingChars="150" w:hanging="360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、有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年以上企事业单位、大中型国有企业、上市公司资产经营负责人</w:t>
            </w:r>
            <w:r w:rsidR="002E490E">
              <w:rPr>
                <w:rFonts w:ascii="Times New Roman" w:eastAsia="仿宋_GB2312" w:hAnsi="仿宋_GB2312" w:hint="eastAsia"/>
                <w:bCs/>
                <w:sz w:val="24"/>
                <w:szCs w:val="24"/>
              </w:rPr>
              <w:t>及以上职务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工作经验者优先。</w:t>
            </w:r>
          </w:p>
        </w:tc>
      </w:tr>
      <w:tr w:rsidR="00865591" w:rsidRPr="006946BE" w:rsidTr="00676645">
        <w:trPr>
          <w:trHeight w:val="2968"/>
        </w:trPr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591" w:rsidRPr="00676645" w:rsidRDefault="0086559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676645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0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591" w:rsidRPr="00676645" w:rsidRDefault="0086559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676645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内控部</w:t>
            </w:r>
          </w:p>
          <w:p w:rsidR="00865591" w:rsidRPr="00676645" w:rsidRDefault="0086559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676645"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  <w:t>部长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591" w:rsidRPr="00676645" w:rsidRDefault="0086559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676645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591" w:rsidRPr="006946BE" w:rsidRDefault="00865591" w:rsidP="001063F6">
            <w:pPr>
              <w:widowControl/>
              <w:ind w:left="360" w:hangingChars="150" w:hanging="360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6946BE">
              <w:rPr>
                <w:rFonts w:ascii="Times New Roman" w:eastAsia="仿宋_GB2312" w:hAnsi="Times New Roman"/>
                <w:bCs/>
                <w:sz w:val="24"/>
                <w:szCs w:val="24"/>
              </w:rPr>
              <w:t>1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、负责集团公司内控管理制度的建立并监督实施；</w:t>
            </w:r>
          </w:p>
          <w:p w:rsidR="00865591" w:rsidRPr="006946BE" w:rsidRDefault="00865591" w:rsidP="001063F6">
            <w:pPr>
              <w:widowControl/>
              <w:ind w:left="360" w:hangingChars="150" w:hanging="360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6946BE">
              <w:rPr>
                <w:rFonts w:ascii="Times New Roman" w:eastAsia="仿宋_GB2312" w:hAnsi="Times New Roman"/>
                <w:bCs/>
                <w:sz w:val="24"/>
                <w:szCs w:val="24"/>
              </w:rPr>
              <w:t>2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、负责审核并完善风险防范措施，推动业务合规性、合理性方向发展；</w:t>
            </w:r>
          </w:p>
          <w:p w:rsidR="00865591" w:rsidRPr="006946BE" w:rsidRDefault="00865591">
            <w:pPr>
              <w:widowControl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6946BE">
              <w:rPr>
                <w:rFonts w:ascii="Times New Roman" w:eastAsia="仿宋_GB2312" w:hAnsi="Times New Roman"/>
                <w:bCs/>
                <w:sz w:val="24"/>
                <w:szCs w:val="24"/>
              </w:rPr>
              <w:t>3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、负责部门全面工作</w:t>
            </w:r>
            <w:r>
              <w:rPr>
                <w:rFonts w:ascii="Times New Roman" w:eastAsia="仿宋_GB2312" w:hAnsi="仿宋_GB2312" w:hint="eastAsia"/>
                <w:bCs/>
                <w:sz w:val="24"/>
                <w:szCs w:val="24"/>
              </w:rPr>
              <w:t>的开展和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管理；</w:t>
            </w:r>
          </w:p>
          <w:p w:rsidR="00865591" w:rsidRPr="006946BE" w:rsidRDefault="00865591">
            <w:pPr>
              <w:widowControl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6946BE">
              <w:rPr>
                <w:rFonts w:ascii="Times New Roman" w:eastAsia="仿宋_GB2312" w:hAnsi="Times New Roman"/>
                <w:bCs/>
                <w:sz w:val="24"/>
                <w:szCs w:val="24"/>
              </w:rPr>
              <w:t>4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、完成领导交办的其他任务和相关应急事物的处理。</w:t>
            </w:r>
          </w:p>
        </w:tc>
        <w:tc>
          <w:tcPr>
            <w:tcW w:w="538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591" w:rsidRPr="006946BE" w:rsidRDefault="00865591" w:rsidP="008762DB">
            <w:pPr>
              <w:widowControl/>
              <w:ind w:left="360" w:hangingChars="150" w:hanging="360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6946BE">
              <w:rPr>
                <w:rFonts w:ascii="Times New Roman" w:eastAsia="仿宋_GB2312" w:hAnsi="Times New Roman"/>
                <w:bCs/>
                <w:sz w:val="24"/>
                <w:szCs w:val="24"/>
              </w:rPr>
              <w:t>1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、全日制本科及以上学历，审计学、财务管理、企业管理等专业，年龄要求在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45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周岁以</w:t>
            </w:r>
            <w:r>
              <w:rPr>
                <w:rFonts w:ascii="Times New Roman" w:eastAsia="仿宋_GB2312" w:hAnsi="仿宋_GB2312" w:hint="eastAsia"/>
                <w:bCs/>
                <w:sz w:val="24"/>
                <w:szCs w:val="24"/>
              </w:rPr>
              <w:t>下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；</w:t>
            </w:r>
          </w:p>
          <w:p w:rsidR="00865591" w:rsidRPr="006946BE" w:rsidRDefault="00865591" w:rsidP="006946BE">
            <w:pPr>
              <w:widowControl/>
              <w:ind w:left="360" w:hangingChars="150" w:hanging="360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6946BE">
              <w:rPr>
                <w:rFonts w:ascii="Times New Roman" w:eastAsia="仿宋_GB2312" w:hAnsi="Times New Roman"/>
                <w:bCs/>
                <w:sz w:val="24"/>
                <w:szCs w:val="24"/>
              </w:rPr>
              <w:t>2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、具有</w:t>
            </w:r>
            <w:r w:rsidRPr="006946BE">
              <w:rPr>
                <w:rFonts w:ascii="Times New Roman" w:eastAsia="仿宋_GB2312" w:hAnsi="Times New Roman"/>
                <w:bCs/>
                <w:sz w:val="24"/>
                <w:szCs w:val="24"/>
              </w:rPr>
              <w:t>10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年以上内控</w:t>
            </w:r>
            <w:r>
              <w:rPr>
                <w:rFonts w:ascii="Times New Roman" w:eastAsia="仿宋_GB2312" w:hAnsi="仿宋_GB2312" w:hint="eastAsia"/>
                <w:bCs/>
                <w:sz w:val="24"/>
                <w:szCs w:val="24"/>
              </w:rPr>
              <w:t>管理工作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经验，担任内控相关工作的部室负责人</w:t>
            </w:r>
            <w:r w:rsidRPr="006946BE">
              <w:rPr>
                <w:rFonts w:ascii="Times New Roman" w:eastAsia="仿宋_GB2312" w:hAnsi="Times New Roman"/>
                <w:bCs/>
                <w:sz w:val="24"/>
                <w:szCs w:val="24"/>
              </w:rPr>
              <w:t>5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年以上；</w:t>
            </w:r>
          </w:p>
          <w:p w:rsidR="00865591" w:rsidRPr="006946BE" w:rsidRDefault="00865591" w:rsidP="001063F6">
            <w:pPr>
              <w:widowControl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6946BE">
              <w:rPr>
                <w:rFonts w:ascii="Times New Roman" w:eastAsia="仿宋_GB2312" w:hAnsi="Times New Roman"/>
                <w:bCs/>
                <w:sz w:val="24"/>
                <w:szCs w:val="24"/>
              </w:rPr>
              <w:t>3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、持有中级审计证书</w:t>
            </w:r>
            <w:r>
              <w:rPr>
                <w:rFonts w:ascii="Times New Roman" w:eastAsia="仿宋_GB2312" w:hAnsi="仿宋_GB2312" w:hint="eastAsia"/>
                <w:bCs/>
                <w:sz w:val="24"/>
                <w:szCs w:val="24"/>
              </w:rPr>
              <w:t>者优先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；</w:t>
            </w:r>
          </w:p>
          <w:p w:rsidR="00865591" w:rsidRPr="006946BE" w:rsidRDefault="00865591" w:rsidP="006946BE">
            <w:pPr>
              <w:widowControl/>
              <w:ind w:left="360" w:hangingChars="150" w:hanging="360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6946BE">
              <w:rPr>
                <w:rFonts w:ascii="Times New Roman" w:eastAsia="仿宋_GB2312" w:hAnsi="Times New Roman"/>
                <w:bCs/>
                <w:sz w:val="24"/>
                <w:szCs w:val="24"/>
              </w:rPr>
              <w:t>4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、有</w:t>
            </w:r>
            <w:r w:rsidRPr="006946BE">
              <w:rPr>
                <w:rFonts w:ascii="Times New Roman" w:eastAsia="仿宋_GB2312" w:hAnsi="Times New Roman"/>
                <w:bCs/>
                <w:sz w:val="24"/>
                <w:szCs w:val="24"/>
              </w:rPr>
              <w:t>5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年以上大中型国有企业、上市公司从事内控</w:t>
            </w:r>
            <w:r>
              <w:rPr>
                <w:rFonts w:ascii="Times New Roman" w:eastAsia="仿宋_GB2312" w:hAnsi="仿宋_GB2312" w:hint="eastAsia"/>
                <w:bCs/>
                <w:sz w:val="24"/>
                <w:szCs w:val="24"/>
              </w:rPr>
              <w:t>部门负责人</w:t>
            </w:r>
            <w:r w:rsidR="002E490E">
              <w:rPr>
                <w:rFonts w:ascii="Times New Roman" w:eastAsia="仿宋_GB2312" w:hAnsi="仿宋_GB2312" w:hint="eastAsia"/>
                <w:bCs/>
                <w:sz w:val="24"/>
                <w:szCs w:val="24"/>
              </w:rPr>
              <w:t>及以上职务</w:t>
            </w:r>
            <w:r>
              <w:rPr>
                <w:rFonts w:ascii="Times New Roman" w:eastAsia="仿宋_GB2312" w:hAnsi="仿宋_GB2312" w:hint="eastAsia"/>
                <w:bCs/>
                <w:sz w:val="24"/>
                <w:szCs w:val="24"/>
              </w:rPr>
              <w:t>工作经验者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优先；</w:t>
            </w:r>
          </w:p>
          <w:p w:rsidR="00865591" w:rsidRPr="006946BE" w:rsidRDefault="00865591" w:rsidP="00BE6EF7">
            <w:pPr>
              <w:widowControl/>
              <w:ind w:left="360" w:hangingChars="150" w:hanging="360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6946BE">
              <w:rPr>
                <w:rFonts w:ascii="Times New Roman" w:eastAsia="仿宋_GB2312" w:hAnsi="Times New Roman"/>
                <w:bCs/>
                <w:sz w:val="24"/>
                <w:szCs w:val="24"/>
              </w:rPr>
              <w:t>5</w:t>
            </w:r>
            <w:r w:rsidRPr="006946BE">
              <w:rPr>
                <w:rFonts w:ascii="Times New Roman" w:eastAsia="仿宋_GB2312" w:hAnsi="仿宋_GB2312"/>
                <w:bCs/>
                <w:sz w:val="24"/>
                <w:szCs w:val="24"/>
              </w:rPr>
              <w:t>、持有一级建造师、注册造价师、律师资格证者优先</w:t>
            </w:r>
            <w:r>
              <w:rPr>
                <w:rFonts w:ascii="Times New Roman" w:eastAsia="仿宋_GB2312" w:hAnsi="仿宋_GB2312" w:hint="eastAsia"/>
                <w:bCs/>
                <w:sz w:val="24"/>
                <w:szCs w:val="24"/>
              </w:rPr>
              <w:t>。</w:t>
            </w:r>
          </w:p>
        </w:tc>
      </w:tr>
      <w:tr w:rsidR="00865591" w:rsidRPr="006946BE" w:rsidTr="005D6C1C">
        <w:trPr>
          <w:trHeight w:val="1551"/>
        </w:trPr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591" w:rsidRPr="003D669D" w:rsidRDefault="0086559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3D669D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0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591" w:rsidRPr="003D669D" w:rsidRDefault="00865591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3D669D">
              <w:rPr>
                <w:rFonts w:ascii="Times New Roman" w:eastAsia="仿宋_GB2312" w:hAnsi="仿宋_GB2312" w:hint="eastAsia"/>
                <w:b/>
                <w:bCs/>
                <w:sz w:val="28"/>
                <w:szCs w:val="28"/>
              </w:rPr>
              <w:t>长沙路桥公司项目会计</w:t>
            </w:r>
          </w:p>
          <w:p w:rsidR="00865591" w:rsidRPr="003D669D" w:rsidRDefault="00865591" w:rsidP="005D6C1C">
            <w:pPr>
              <w:widowControl/>
              <w:jc w:val="left"/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</w:pPr>
            <w:r w:rsidRPr="003D669D">
              <w:rPr>
                <w:rFonts w:ascii="仿宋_GB2312" w:eastAsia="仿宋_GB2312" w:hint="eastAsia"/>
                <w:b/>
                <w:sz w:val="28"/>
                <w:szCs w:val="28"/>
              </w:rPr>
              <w:t>（子公司）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591" w:rsidRPr="00676645" w:rsidRDefault="0086559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09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591" w:rsidRDefault="00865591" w:rsidP="001063F6">
            <w:pPr>
              <w:widowControl/>
              <w:ind w:left="360" w:hangingChars="150" w:hanging="360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协助项目经理完成工程项目的会计业务和费用的收支工作；</w:t>
            </w:r>
          </w:p>
          <w:p w:rsidR="00865591" w:rsidRDefault="00865591" w:rsidP="00BE6EF7">
            <w:pPr>
              <w:widowControl/>
              <w:ind w:left="360" w:hangingChars="150" w:hanging="360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、及时、准确处理工程项目的会计业务，并审查其合法性、合理性；</w:t>
            </w:r>
          </w:p>
          <w:p w:rsidR="00865591" w:rsidRPr="00BE6EF7" w:rsidRDefault="00865591" w:rsidP="00BE6EF7">
            <w:pPr>
              <w:widowControl/>
              <w:ind w:left="360" w:hangingChars="150" w:hanging="360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BE6EF7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3</w:t>
            </w:r>
            <w:r w:rsidRPr="00BE6EF7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、参与项目管理，负责项目相关验资、审订、税务咨询等事宜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538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591" w:rsidRDefault="00865591" w:rsidP="008762DB">
            <w:pPr>
              <w:widowControl/>
              <w:ind w:left="360" w:hangingChars="150" w:hanging="360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、全日制本科及以上学历，财务类专业，年龄要求在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40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周岁以下；</w:t>
            </w:r>
          </w:p>
          <w:p w:rsidR="00865591" w:rsidRDefault="00865591" w:rsidP="008762DB">
            <w:pPr>
              <w:widowControl/>
              <w:ind w:left="360" w:hangingChars="150" w:hanging="360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、具有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年以上财务相关工作经验；</w:t>
            </w:r>
          </w:p>
          <w:p w:rsidR="00865591" w:rsidRDefault="00865591" w:rsidP="008762DB">
            <w:pPr>
              <w:widowControl/>
              <w:ind w:left="360" w:hangingChars="150" w:hanging="360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、具有会计从业资格证；</w:t>
            </w:r>
          </w:p>
          <w:p w:rsidR="009B4187" w:rsidRDefault="00865591" w:rsidP="00BE6EF7">
            <w:pPr>
              <w:jc w:val="left"/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  <w:r w:rsidRPr="00BE6EF7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、施工期间能够驻守工地，能独立胜任施工项目</w:t>
            </w:r>
          </w:p>
          <w:p w:rsidR="00865591" w:rsidRPr="00BE6EF7" w:rsidRDefault="009B4187" w:rsidP="009B4187">
            <w:pPr>
              <w:jc w:val="left"/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 xml:space="preserve">      </w:t>
            </w:r>
            <w:r w:rsidR="00865591" w:rsidRPr="00BE6EF7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的财务负责人工作</w:t>
            </w:r>
            <w:r w:rsidR="00865591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。</w:t>
            </w:r>
          </w:p>
        </w:tc>
      </w:tr>
      <w:tr w:rsidR="00865591" w:rsidRPr="006946BE" w:rsidTr="005D6C1C">
        <w:trPr>
          <w:trHeight w:val="1119"/>
        </w:trPr>
        <w:tc>
          <w:tcPr>
            <w:tcW w:w="8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591" w:rsidRDefault="0086559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0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591" w:rsidRDefault="00865591" w:rsidP="005D6C1C">
            <w:pPr>
              <w:widowControl/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b/>
                <w:bCs/>
                <w:sz w:val="28"/>
                <w:szCs w:val="28"/>
              </w:rPr>
              <w:t>长沙路桥公司储备会计</w:t>
            </w:r>
          </w:p>
          <w:p w:rsidR="00865591" w:rsidRPr="003D669D" w:rsidRDefault="00865591" w:rsidP="005D6C1C">
            <w:pPr>
              <w:widowControl/>
              <w:rPr>
                <w:rFonts w:ascii="Times New Roman" w:eastAsia="仿宋_GB2312" w:hAnsi="仿宋_GB2312"/>
                <w:b/>
                <w:bCs/>
                <w:sz w:val="28"/>
                <w:szCs w:val="28"/>
              </w:rPr>
            </w:pPr>
            <w:r w:rsidRPr="003D669D">
              <w:rPr>
                <w:rFonts w:ascii="仿宋_GB2312" w:eastAsia="仿宋_GB2312" w:hint="eastAsia"/>
                <w:b/>
                <w:sz w:val="28"/>
                <w:szCs w:val="28"/>
              </w:rPr>
              <w:t>（子公司）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591" w:rsidRPr="005D6C1C" w:rsidRDefault="0086559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591" w:rsidRDefault="00865591" w:rsidP="001063F6">
            <w:pPr>
              <w:widowControl/>
              <w:ind w:left="360" w:hangingChars="150" w:hanging="360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、协助处理相关会计工作；</w:t>
            </w:r>
          </w:p>
          <w:p w:rsidR="00865591" w:rsidRPr="003D669D" w:rsidRDefault="00865591" w:rsidP="001063F6">
            <w:pPr>
              <w:widowControl/>
              <w:ind w:left="360" w:hangingChars="150" w:hanging="360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、协助处理工程项目相关的会计收支工作。</w:t>
            </w:r>
          </w:p>
        </w:tc>
        <w:tc>
          <w:tcPr>
            <w:tcW w:w="538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591" w:rsidRDefault="00865591" w:rsidP="00D368D4">
            <w:pPr>
              <w:widowControl/>
              <w:ind w:left="360" w:hangingChars="150" w:hanging="360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、全日制本科及以上学历，财务类专业，年龄要求在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40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周岁以下；</w:t>
            </w:r>
          </w:p>
          <w:p w:rsidR="00865591" w:rsidRDefault="00865591" w:rsidP="00D368D4">
            <w:pPr>
              <w:widowControl/>
              <w:ind w:left="360" w:hangingChars="150" w:hanging="360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、具有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年以上财务相关工作经验；</w:t>
            </w:r>
          </w:p>
          <w:p w:rsidR="00865591" w:rsidRPr="003D669D" w:rsidRDefault="00865591" w:rsidP="00D368D4">
            <w:pPr>
              <w:widowControl/>
              <w:ind w:left="360" w:hangingChars="150" w:hanging="360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、具有会计从业资格证。</w:t>
            </w:r>
          </w:p>
        </w:tc>
      </w:tr>
      <w:tr w:rsidR="00865591" w:rsidRPr="006946BE" w:rsidTr="00676645">
        <w:trPr>
          <w:trHeight w:val="552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591" w:rsidRPr="006946BE" w:rsidRDefault="00865591">
            <w:pPr>
              <w:widowControl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6946BE">
              <w:rPr>
                <w:rFonts w:ascii="Times New Roman" w:eastAsia="仿宋_GB2312" w:hAnsi="仿宋_GB2312"/>
                <w:bCs/>
                <w:sz w:val="28"/>
                <w:szCs w:val="28"/>
              </w:rPr>
              <w:t>招聘总人数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591" w:rsidRPr="006946BE" w:rsidRDefault="00865591">
            <w:pPr>
              <w:widowControl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591" w:rsidRPr="006946BE" w:rsidRDefault="00865591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备注：年龄计算日期截至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2016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30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日</w:t>
            </w:r>
          </w:p>
        </w:tc>
      </w:tr>
    </w:tbl>
    <w:p w:rsidR="003C07D1" w:rsidRPr="006946BE" w:rsidRDefault="003C07D1" w:rsidP="008E410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 w:line="276" w:lineRule="auto"/>
        <w:rPr>
          <w:rFonts w:ascii="Times New Roman" w:eastAsia="黑体" w:hAnsi="Times New Roman" w:cs="Times New Roman"/>
          <w:color w:val="333333"/>
          <w:sz w:val="44"/>
          <w:szCs w:val="44"/>
        </w:rPr>
      </w:pPr>
    </w:p>
    <w:sectPr w:rsidR="003C07D1" w:rsidRPr="006946BE" w:rsidSect="003C07D1">
      <w:endnotePr>
        <w:numFmt w:val="decimal"/>
      </w:endnotePr>
      <w:pgSz w:w="16838" w:h="11906" w:orient="landscape"/>
      <w:pgMar w:top="1418" w:right="1134" w:bottom="119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13D" w:rsidRDefault="0005713D" w:rsidP="00317265">
      <w:r>
        <w:separator/>
      </w:r>
    </w:p>
  </w:endnote>
  <w:endnote w:type="continuationSeparator" w:id="1">
    <w:p w:rsidR="0005713D" w:rsidRDefault="0005713D" w:rsidP="00317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13D" w:rsidRDefault="0005713D" w:rsidP="00317265">
      <w:r>
        <w:separator/>
      </w:r>
    </w:p>
  </w:footnote>
  <w:footnote w:type="continuationSeparator" w:id="1">
    <w:p w:rsidR="0005713D" w:rsidRDefault="0005713D" w:rsidP="003172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81F2F"/>
    <w:multiLevelType w:val="singleLevel"/>
    <w:tmpl w:val="EC2E1E4A"/>
    <w:name w:val="Bullet 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27AD4491"/>
    <w:multiLevelType w:val="multilevel"/>
    <w:tmpl w:val="12BC0784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51D2385B"/>
    <w:multiLevelType w:val="singleLevel"/>
    <w:tmpl w:val="8AB49B7C"/>
    <w:name w:val="编号列表 2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3">
    <w:nsid w:val="53B16EBD"/>
    <w:multiLevelType w:val="singleLevel"/>
    <w:tmpl w:val="233E7FD6"/>
    <w:name w:val="编号列表 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4">
    <w:nsid w:val="577DC5C9"/>
    <w:multiLevelType w:val="singleLevel"/>
    <w:tmpl w:val="577DC5C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characterSpacingControl w:val="doNotCompress"/>
  <w:hdrShapeDefaults>
    <o:shapedefaults v:ext="edit" spidmax="36866"/>
  </w:hdrShapeDefaults>
  <w:footnotePr>
    <w:footnote w:id="0"/>
    <w:footnote w:id="1"/>
  </w:footnotePr>
  <w:endnotePr>
    <w:numFmt w:val="decimal"/>
    <w:endnote w:id="0"/>
    <w:endnote w:id="1"/>
  </w:endnotePr>
  <w:compat>
    <w:doNotExpandShiftReturn/>
    <w:useFELayout/>
  </w:compat>
  <w:rsids>
    <w:rsidRoot w:val="003C07D1"/>
    <w:rsid w:val="00020AF9"/>
    <w:rsid w:val="00023BAE"/>
    <w:rsid w:val="0005713D"/>
    <w:rsid w:val="00075DD6"/>
    <w:rsid w:val="000F2396"/>
    <w:rsid w:val="00103336"/>
    <w:rsid w:val="001063F6"/>
    <w:rsid w:val="00142F36"/>
    <w:rsid w:val="00254836"/>
    <w:rsid w:val="00256A24"/>
    <w:rsid w:val="002770E2"/>
    <w:rsid w:val="002D1965"/>
    <w:rsid w:val="002D2F91"/>
    <w:rsid w:val="002E490E"/>
    <w:rsid w:val="00317265"/>
    <w:rsid w:val="00330B12"/>
    <w:rsid w:val="00386E6A"/>
    <w:rsid w:val="003B3E23"/>
    <w:rsid w:val="003C07D1"/>
    <w:rsid w:val="003D669D"/>
    <w:rsid w:val="004661D8"/>
    <w:rsid w:val="004909D9"/>
    <w:rsid w:val="0049244E"/>
    <w:rsid w:val="00492D65"/>
    <w:rsid w:val="004B0531"/>
    <w:rsid w:val="005422F0"/>
    <w:rsid w:val="005C6B78"/>
    <w:rsid w:val="005D6C1C"/>
    <w:rsid w:val="00657B07"/>
    <w:rsid w:val="00676645"/>
    <w:rsid w:val="00680F45"/>
    <w:rsid w:val="006946BE"/>
    <w:rsid w:val="006E0BC2"/>
    <w:rsid w:val="00710B5C"/>
    <w:rsid w:val="00750331"/>
    <w:rsid w:val="00761505"/>
    <w:rsid w:val="007A01A1"/>
    <w:rsid w:val="007A5682"/>
    <w:rsid w:val="007C7895"/>
    <w:rsid w:val="00827A6B"/>
    <w:rsid w:val="00865591"/>
    <w:rsid w:val="008762DB"/>
    <w:rsid w:val="008955B5"/>
    <w:rsid w:val="008E410A"/>
    <w:rsid w:val="00934B4E"/>
    <w:rsid w:val="0094161D"/>
    <w:rsid w:val="00965791"/>
    <w:rsid w:val="00990A4E"/>
    <w:rsid w:val="009B4187"/>
    <w:rsid w:val="00A129BE"/>
    <w:rsid w:val="00A143A6"/>
    <w:rsid w:val="00A931A4"/>
    <w:rsid w:val="00BB0DC5"/>
    <w:rsid w:val="00BE6EF7"/>
    <w:rsid w:val="00BF08B9"/>
    <w:rsid w:val="00BF2C65"/>
    <w:rsid w:val="00C140D4"/>
    <w:rsid w:val="00C64146"/>
    <w:rsid w:val="00D12927"/>
    <w:rsid w:val="00D44E6D"/>
    <w:rsid w:val="00DA4F00"/>
    <w:rsid w:val="00DE145A"/>
    <w:rsid w:val="00DF2CE9"/>
    <w:rsid w:val="00E13248"/>
    <w:rsid w:val="00E23F0D"/>
    <w:rsid w:val="00E24DAC"/>
    <w:rsid w:val="00E42B53"/>
    <w:rsid w:val="00E71047"/>
    <w:rsid w:val="00E95BF6"/>
    <w:rsid w:val="00EB530C"/>
    <w:rsid w:val="00ED2826"/>
    <w:rsid w:val="00ED772B"/>
    <w:rsid w:val="00F101F4"/>
    <w:rsid w:val="00F950B6"/>
    <w:rsid w:val="00FC683B"/>
    <w:rsid w:val="00FD6AC1"/>
    <w:rsid w:val="00FF2072"/>
    <w:rsid w:val="00FF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1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  <w:rsid w:val="003C0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er">
    <w:name w:val="Footer"/>
    <w:basedOn w:val="a"/>
    <w:qFormat/>
    <w:rsid w:val="003C07D1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Header">
    <w:name w:val="Header"/>
    <w:basedOn w:val="Footer"/>
    <w:qFormat/>
    <w:rsid w:val="003C07D1"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jc w:val="center"/>
    </w:pPr>
  </w:style>
  <w:style w:type="paragraph" w:styleId="a3">
    <w:name w:val="Normal (Web)"/>
    <w:basedOn w:val="Header"/>
    <w:qFormat/>
    <w:rsid w:val="003C07D1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customStyle="1" w:styleId="Char">
    <w:name w:val="页眉 Char"/>
    <w:basedOn w:val="a0"/>
    <w:rsid w:val="003C07D1"/>
    <w:rPr>
      <w:sz w:val="18"/>
      <w:szCs w:val="18"/>
    </w:rPr>
  </w:style>
  <w:style w:type="character" w:customStyle="1" w:styleId="Char0">
    <w:name w:val="页脚 Char"/>
    <w:basedOn w:val="a0"/>
    <w:rsid w:val="003C07D1"/>
    <w:rPr>
      <w:sz w:val="18"/>
      <w:szCs w:val="18"/>
    </w:rPr>
  </w:style>
  <w:style w:type="paragraph" w:styleId="a4">
    <w:name w:val="header"/>
    <w:basedOn w:val="a"/>
    <w:link w:val="Char1"/>
    <w:uiPriority w:val="99"/>
    <w:semiHidden/>
    <w:unhideWhenUsed/>
    <w:rsid w:val="00317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317265"/>
    <w:rPr>
      <w:sz w:val="18"/>
      <w:szCs w:val="18"/>
    </w:rPr>
  </w:style>
  <w:style w:type="paragraph" w:styleId="a5">
    <w:name w:val="footer"/>
    <w:basedOn w:val="a"/>
    <w:link w:val="Char10"/>
    <w:uiPriority w:val="99"/>
    <w:semiHidden/>
    <w:unhideWhenUsed/>
    <w:rsid w:val="00317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5"/>
    <w:uiPriority w:val="99"/>
    <w:semiHidden/>
    <w:rsid w:val="003172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229</Words>
  <Characters>1311</Characters>
  <Application>Microsoft Office Word</Application>
  <DocSecurity>0</DocSecurity>
  <Lines>10</Lines>
  <Paragraphs>3</Paragraphs>
  <ScaleCrop>false</ScaleCrop>
  <Company>微软中国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微软用户</cp:lastModifiedBy>
  <cp:revision>9</cp:revision>
  <cp:lastPrinted>2016-08-19T07:39:00Z</cp:lastPrinted>
  <dcterms:created xsi:type="dcterms:W3CDTF">2016-08-18T12:40:00Z</dcterms:created>
  <dcterms:modified xsi:type="dcterms:W3CDTF">2016-08-22T03:39:00Z</dcterms:modified>
</cp:coreProperties>
</file>