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F86" w:rsidRDefault="00722F86">
      <w:pPr>
        <w:adjustRightInd w:val="0"/>
        <w:snapToGrid w:val="0"/>
        <w:spacing w:line="560" w:lineRule="exact"/>
        <w:jc w:val="center"/>
        <w:rPr>
          <w:rFonts w:ascii="方正小标宋简体" w:eastAsia="方正小标宋简体"/>
          <w:sz w:val="44"/>
          <w:szCs w:val="44"/>
        </w:rPr>
      </w:pPr>
    </w:p>
    <w:p w:rsidR="00722F86" w:rsidRDefault="00722F86">
      <w:pPr>
        <w:adjustRightInd w:val="0"/>
        <w:snapToGrid w:val="0"/>
        <w:spacing w:line="560" w:lineRule="exact"/>
        <w:jc w:val="center"/>
        <w:rPr>
          <w:rFonts w:ascii="方正小标宋简体" w:eastAsia="方正小标宋简体"/>
          <w:sz w:val="44"/>
          <w:szCs w:val="44"/>
        </w:rPr>
      </w:pPr>
      <w:r>
        <w:rPr>
          <w:rFonts w:ascii="方正小标宋简体" w:eastAsia="方正小标宋简体" w:hint="eastAsia"/>
          <w:sz w:val="44"/>
          <w:szCs w:val="44"/>
        </w:rPr>
        <w:t>温州市洞头区总工会公开招录</w:t>
      </w:r>
    </w:p>
    <w:p w:rsidR="00722F86" w:rsidRDefault="00722F86">
      <w:pPr>
        <w:adjustRightInd w:val="0"/>
        <w:snapToGrid w:val="0"/>
        <w:spacing w:line="560" w:lineRule="exact"/>
        <w:jc w:val="center"/>
        <w:rPr>
          <w:rFonts w:ascii="方正小标宋简体" w:eastAsia="方正小标宋简体"/>
          <w:sz w:val="44"/>
          <w:szCs w:val="44"/>
        </w:rPr>
      </w:pPr>
      <w:r>
        <w:rPr>
          <w:rFonts w:ascii="方正小标宋简体" w:eastAsia="方正小标宋简体" w:hint="eastAsia"/>
          <w:sz w:val="44"/>
          <w:szCs w:val="44"/>
        </w:rPr>
        <w:t>职业化工会工作者的公告</w:t>
      </w:r>
    </w:p>
    <w:p w:rsidR="00722F86" w:rsidRDefault="00722F86">
      <w:pPr>
        <w:adjustRightInd w:val="0"/>
        <w:snapToGrid w:val="0"/>
        <w:spacing w:line="560" w:lineRule="exact"/>
        <w:jc w:val="center"/>
        <w:rPr>
          <w:rFonts w:ascii="方正小标宋简体" w:eastAsia="方正小标宋简体"/>
          <w:sz w:val="44"/>
          <w:szCs w:val="44"/>
        </w:rPr>
      </w:pPr>
    </w:p>
    <w:p w:rsidR="00722F86" w:rsidRDefault="00722F86" w:rsidP="009650B8">
      <w:pPr>
        <w:adjustRightInd w:val="0"/>
        <w:snapToGrid w:val="0"/>
        <w:spacing w:line="560" w:lineRule="exact"/>
        <w:ind w:firstLineChars="200" w:firstLine="31680"/>
        <w:rPr>
          <w:rFonts w:ascii="??_GB2312" w:eastAsia="Times New Roman"/>
          <w:sz w:val="32"/>
          <w:szCs w:val="20"/>
        </w:rPr>
      </w:pPr>
      <w:r>
        <w:rPr>
          <w:rFonts w:ascii="??_GB2312" w:eastAsia="Times New Roman"/>
          <w:sz w:val="32"/>
          <w:szCs w:val="20"/>
        </w:rPr>
        <w:t>根据《关于做好</w:t>
      </w:r>
      <w:r>
        <w:rPr>
          <w:rFonts w:ascii="??_GB2312" w:eastAsia="Times New Roman"/>
          <w:sz w:val="32"/>
          <w:szCs w:val="20"/>
        </w:rPr>
        <w:t>2016</w:t>
      </w:r>
      <w:r>
        <w:rPr>
          <w:rFonts w:ascii="??_GB2312" w:eastAsia="Times New Roman"/>
          <w:sz w:val="32"/>
          <w:szCs w:val="20"/>
        </w:rPr>
        <w:t>年职业化工会工作者全省统一招录工作的通知》（浙总工发〔</w:t>
      </w:r>
      <w:r>
        <w:rPr>
          <w:rFonts w:ascii="??_GB2312" w:eastAsia="Times New Roman"/>
          <w:sz w:val="32"/>
          <w:szCs w:val="20"/>
        </w:rPr>
        <w:t>2016</w:t>
      </w:r>
      <w:r>
        <w:rPr>
          <w:rFonts w:ascii="??_GB2312" w:eastAsia="Times New Roman"/>
          <w:sz w:val="32"/>
          <w:szCs w:val="20"/>
        </w:rPr>
        <w:t>〕</w:t>
      </w:r>
      <w:r>
        <w:rPr>
          <w:rFonts w:ascii="??_GB2312" w:eastAsia="Times New Roman"/>
          <w:sz w:val="32"/>
          <w:szCs w:val="20"/>
        </w:rPr>
        <w:t>77</w:t>
      </w:r>
      <w:r>
        <w:rPr>
          <w:rFonts w:ascii="??_GB2312" w:eastAsia="Times New Roman"/>
          <w:sz w:val="32"/>
          <w:szCs w:val="20"/>
        </w:rPr>
        <w:t>号）文件要求，经研究，温州市洞头区总工会决定面向全区公开招录职业化工会工作者，现就有关事宜公告如下：</w:t>
      </w:r>
      <w:r>
        <w:rPr>
          <w:rFonts w:ascii="??_GB2312" w:eastAsia="Times New Roman"/>
          <w:sz w:val="32"/>
          <w:szCs w:val="20"/>
        </w:rPr>
        <w:t> </w:t>
      </w:r>
    </w:p>
    <w:p w:rsidR="00722F86" w:rsidRDefault="00722F86" w:rsidP="009650B8">
      <w:pPr>
        <w:adjustRightInd w:val="0"/>
        <w:snapToGrid w:val="0"/>
        <w:spacing w:line="560" w:lineRule="exact"/>
        <w:ind w:firstLineChars="200" w:firstLine="31680"/>
        <w:rPr>
          <w:rFonts w:ascii="黑体" w:eastAsia="黑体"/>
          <w:sz w:val="32"/>
          <w:szCs w:val="20"/>
        </w:rPr>
      </w:pPr>
      <w:r>
        <w:rPr>
          <w:rFonts w:ascii="黑体" w:eastAsia="黑体" w:hint="eastAsia"/>
          <w:sz w:val="32"/>
          <w:szCs w:val="20"/>
        </w:rPr>
        <w:t>一、招录单位、名额和报考资格条件</w:t>
      </w:r>
    </w:p>
    <w:p w:rsidR="00722F86" w:rsidRDefault="00722F86" w:rsidP="009650B8">
      <w:pPr>
        <w:adjustRightInd w:val="0"/>
        <w:snapToGrid w:val="0"/>
        <w:spacing w:line="560" w:lineRule="exact"/>
        <w:ind w:firstLineChars="200" w:firstLine="31680"/>
        <w:rPr>
          <w:rFonts w:ascii="??_GB2312" w:eastAsia="Times New Roman"/>
          <w:sz w:val="32"/>
          <w:szCs w:val="20"/>
        </w:rPr>
      </w:pPr>
      <w:r>
        <w:rPr>
          <w:rFonts w:ascii="??_GB2312" w:eastAsia="Times New Roman"/>
          <w:sz w:val="32"/>
          <w:szCs w:val="20"/>
        </w:rPr>
        <w:t>（一）招录单位、名额：温州市洞头区总工会。招录</w:t>
      </w:r>
      <w:r>
        <w:rPr>
          <w:rFonts w:ascii="??_GB2312" w:eastAsia="Times New Roman"/>
          <w:sz w:val="32"/>
          <w:szCs w:val="20"/>
        </w:rPr>
        <w:t>3</w:t>
      </w:r>
      <w:r>
        <w:rPr>
          <w:rFonts w:ascii="??_GB2312" w:eastAsia="Times New Roman"/>
          <w:sz w:val="32"/>
          <w:szCs w:val="20"/>
        </w:rPr>
        <w:t>名，专职从事乡镇（街道）等基层工会工作人员。</w:t>
      </w:r>
    </w:p>
    <w:p w:rsidR="00722F86" w:rsidRDefault="00722F86" w:rsidP="009650B8">
      <w:pPr>
        <w:adjustRightInd w:val="0"/>
        <w:snapToGrid w:val="0"/>
        <w:spacing w:line="560" w:lineRule="exact"/>
        <w:ind w:firstLineChars="200" w:firstLine="31680"/>
        <w:rPr>
          <w:rFonts w:ascii="??_GB2312" w:eastAsia="Times New Roman"/>
          <w:sz w:val="32"/>
          <w:szCs w:val="20"/>
        </w:rPr>
      </w:pPr>
      <w:r>
        <w:rPr>
          <w:rFonts w:ascii="??_GB2312" w:eastAsia="Times New Roman"/>
          <w:sz w:val="32"/>
          <w:szCs w:val="20"/>
        </w:rPr>
        <w:t>（二）报考资格条件</w:t>
      </w:r>
    </w:p>
    <w:p w:rsidR="00722F86" w:rsidRDefault="00722F86" w:rsidP="009650B8">
      <w:pPr>
        <w:adjustRightInd w:val="0"/>
        <w:snapToGrid w:val="0"/>
        <w:spacing w:line="560" w:lineRule="exact"/>
        <w:ind w:firstLineChars="200" w:firstLine="31680"/>
        <w:rPr>
          <w:rFonts w:ascii="??_GB2312" w:eastAsia="Times New Roman"/>
          <w:sz w:val="32"/>
          <w:szCs w:val="20"/>
        </w:rPr>
      </w:pPr>
      <w:r>
        <w:rPr>
          <w:rFonts w:ascii="??_GB2312" w:eastAsia="Times New Roman"/>
          <w:sz w:val="32"/>
          <w:szCs w:val="20"/>
        </w:rPr>
        <w:t>1.</w:t>
      </w:r>
      <w:r>
        <w:rPr>
          <w:rFonts w:ascii="??_GB2312" w:eastAsia="Times New Roman"/>
          <w:sz w:val="32"/>
          <w:szCs w:val="20"/>
        </w:rPr>
        <w:t>具有温州市洞头区户籍（</w:t>
      </w:r>
      <w:smartTag w:uri="urn:schemas-microsoft-com:office:smarttags" w:element="chsdate">
        <w:smartTagPr>
          <w:attr w:name="IsROCDate" w:val="False"/>
          <w:attr w:name="IsLunarDate" w:val="False"/>
          <w:attr w:name="Day" w:val="31"/>
          <w:attr w:name="Month" w:val="10"/>
          <w:attr w:name="Year" w:val="2016"/>
        </w:smartTagPr>
        <w:r>
          <w:rPr>
            <w:rFonts w:ascii="??_GB2312" w:eastAsia="Times New Roman"/>
            <w:sz w:val="32"/>
            <w:szCs w:val="20"/>
          </w:rPr>
          <w:t>2016</w:t>
        </w:r>
        <w:r>
          <w:rPr>
            <w:rFonts w:ascii="??_GB2312" w:eastAsia="Times New Roman"/>
            <w:sz w:val="32"/>
            <w:szCs w:val="20"/>
          </w:rPr>
          <w:t>年</w:t>
        </w:r>
        <w:r>
          <w:rPr>
            <w:rFonts w:ascii="??_GB2312" w:eastAsia="Times New Roman"/>
            <w:sz w:val="32"/>
            <w:szCs w:val="20"/>
          </w:rPr>
          <w:t>10</w:t>
        </w:r>
        <w:r>
          <w:rPr>
            <w:rFonts w:ascii="??_GB2312" w:eastAsia="Times New Roman"/>
            <w:sz w:val="32"/>
            <w:szCs w:val="20"/>
          </w:rPr>
          <w:t>月</w:t>
        </w:r>
        <w:r>
          <w:rPr>
            <w:rFonts w:ascii="??_GB2312" w:eastAsia="Times New Roman"/>
            <w:sz w:val="32"/>
            <w:szCs w:val="20"/>
          </w:rPr>
          <w:t>31</w:t>
        </w:r>
        <w:r>
          <w:rPr>
            <w:rFonts w:ascii="??_GB2312" w:eastAsia="Times New Roman"/>
            <w:sz w:val="32"/>
            <w:szCs w:val="20"/>
          </w:rPr>
          <w:t>日</w:t>
        </w:r>
      </w:smartTag>
      <w:r>
        <w:rPr>
          <w:rFonts w:ascii="??_GB2312" w:eastAsia="Times New Roman"/>
          <w:sz w:val="32"/>
          <w:szCs w:val="20"/>
        </w:rPr>
        <w:t>前迁入）。</w:t>
      </w:r>
    </w:p>
    <w:p w:rsidR="00722F86" w:rsidRDefault="00722F86" w:rsidP="009650B8">
      <w:pPr>
        <w:adjustRightInd w:val="0"/>
        <w:snapToGrid w:val="0"/>
        <w:spacing w:line="560" w:lineRule="exact"/>
        <w:ind w:firstLineChars="200" w:firstLine="31680"/>
        <w:rPr>
          <w:rFonts w:ascii="??_GB2312" w:eastAsia="Times New Roman"/>
          <w:sz w:val="32"/>
          <w:szCs w:val="20"/>
        </w:rPr>
      </w:pPr>
      <w:r>
        <w:rPr>
          <w:rFonts w:ascii="??_GB2312" w:eastAsia="Times New Roman"/>
          <w:sz w:val="32"/>
          <w:szCs w:val="20"/>
        </w:rPr>
        <w:t>2.</w:t>
      </w:r>
      <w:r>
        <w:rPr>
          <w:rFonts w:ascii="??_GB2312" w:eastAsia="Times New Roman"/>
          <w:sz w:val="32"/>
          <w:szCs w:val="20"/>
        </w:rPr>
        <w:t>拥护中国共产党的领导，拥护社会主义制度，政治素质过硬，有一定的政策理论水平。</w:t>
      </w:r>
    </w:p>
    <w:p w:rsidR="00722F86" w:rsidRDefault="00722F86" w:rsidP="009650B8">
      <w:pPr>
        <w:adjustRightInd w:val="0"/>
        <w:snapToGrid w:val="0"/>
        <w:spacing w:line="560" w:lineRule="exact"/>
        <w:ind w:firstLineChars="200" w:firstLine="31680"/>
        <w:rPr>
          <w:rFonts w:ascii="??_GB2312" w:eastAsia="Times New Roman"/>
          <w:sz w:val="32"/>
          <w:szCs w:val="20"/>
        </w:rPr>
      </w:pPr>
      <w:r>
        <w:rPr>
          <w:rFonts w:ascii="??_GB2312" w:eastAsia="Times New Roman"/>
          <w:sz w:val="32"/>
          <w:szCs w:val="20"/>
        </w:rPr>
        <w:t>3.</w:t>
      </w:r>
      <w:r>
        <w:rPr>
          <w:rFonts w:ascii="??_GB2312" w:eastAsia="Times New Roman"/>
          <w:sz w:val="32"/>
          <w:szCs w:val="20"/>
        </w:rPr>
        <w:t>热爱工会事业，善于做群众工作，有较强的事业心、责任感和敬业精神，有较好的组织协调能力、文字和口头表达能力，熟悉现代化办公软件操作。</w:t>
      </w:r>
    </w:p>
    <w:p w:rsidR="00722F86" w:rsidRDefault="00722F86" w:rsidP="009650B8">
      <w:pPr>
        <w:adjustRightInd w:val="0"/>
        <w:snapToGrid w:val="0"/>
        <w:spacing w:line="560" w:lineRule="exact"/>
        <w:ind w:firstLineChars="200" w:firstLine="31680"/>
        <w:rPr>
          <w:rFonts w:ascii="??_GB2312" w:eastAsia="Times New Roman"/>
          <w:sz w:val="32"/>
          <w:szCs w:val="20"/>
        </w:rPr>
      </w:pPr>
      <w:r>
        <w:rPr>
          <w:rFonts w:ascii="??_GB2312" w:eastAsia="Times New Roman"/>
          <w:sz w:val="32"/>
          <w:szCs w:val="20"/>
        </w:rPr>
        <w:t>4.</w:t>
      </w:r>
      <w:r>
        <w:rPr>
          <w:rFonts w:ascii="??_GB2312" w:eastAsia="Times New Roman"/>
          <w:sz w:val="32"/>
          <w:szCs w:val="20"/>
        </w:rPr>
        <w:t>年龄</w:t>
      </w:r>
      <w:r>
        <w:rPr>
          <w:rFonts w:ascii="??_GB2312" w:eastAsia="Times New Roman"/>
          <w:sz w:val="32"/>
          <w:szCs w:val="20"/>
        </w:rPr>
        <w:t>35</w:t>
      </w:r>
      <w:r>
        <w:rPr>
          <w:rFonts w:ascii="??_GB2312" w:eastAsia="Times New Roman"/>
          <w:sz w:val="32"/>
          <w:szCs w:val="20"/>
        </w:rPr>
        <w:t>周岁以下（</w:t>
      </w:r>
      <w:smartTag w:uri="urn:schemas-microsoft-com:office:smarttags" w:element="chsdate">
        <w:smartTagPr>
          <w:attr w:name="IsROCDate" w:val="False"/>
          <w:attr w:name="IsLunarDate" w:val="False"/>
          <w:attr w:name="Day" w:val="31"/>
          <w:attr w:name="Month" w:val="10"/>
          <w:attr w:name="Year" w:val="1981"/>
        </w:smartTagPr>
        <w:r>
          <w:rPr>
            <w:rFonts w:ascii="??_GB2312" w:eastAsia="Times New Roman"/>
            <w:sz w:val="32"/>
            <w:szCs w:val="20"/>
          </w:rPr>
          <w:t>1981</w:t>
        </w:r>
        <w:r>
          <w:rPr>
            <w:rFonts w:ascii="??_GB2312" w:eastAsia="Times New Roman"/>
            <w:sz w:val="32"/>
            <w:szCs w:val="20"/>
          </w:rPr>
          <w:t>年</w:t>
        </w:r>
        <w:r>
          <w:rPr>
            <w:rFonts w:ascii="??_GB2312" w:eastAsia="Times New Roman"/>
            <w:sz w:val="32"/>
            <w:szCs w:val="20"/>
          </w:rPr>
          <w:t>10</w:t>
        </w:r>
        <w:r>
          <w:rPr>
            <w:rFonts w:ascii="??_GB2312" w:eastAsia="Times New Roman"/>
            <w:sz w:val="32"/>
            <w:szCs w:val="20"/>
          </w:rPr>
          <w:t>月</w:t>
        </w:r>
        <w:r>
          <w:rPr>
            <w:rFonts w:ascii="??_GB2312" w:eastAsia="Times New Roman"/>
            <w:sz w:val="32"/>
            <w:szCs w:val="20"/>
          </w:rPr>
          <w:t>31</w:t>
        </w:r>
        <w:r>
          <w:rPr>
            <w:rFonts w:ascii="??_GB2312" w:eastAsia="Times New Roman"/>
            <w:sz w:val="32"/>
            <w:szCs w:val="20"/>
          </w:rPr>
          <w:t>日</w:t>
        </w:r>
      </w:smartTag>
      <w:r>
        <w:rPr>
          <w:rFonts w:ascii="??_GB2312" w:eastAsia="Times New Roman"/>
          <w:sz w:val="32"/>
          <w:szCs w:val="20"/>
        </w:rPr>
        <w:t>以后出生）。</w:t>
      </w:r>
    </w:p>
    <w:p w:rsidR="00722F86" w:rsidRDefault="00722F86" w:rsidP="009650B8">
      <w:pPr>
        <w:adjustRightInd w:val="0"/>
        <w:snapToGrid w:val="0"/>
        <w:spacing w:line="560" w:lineRule="exact"/>
        <w:ind w:firstLineChars="200" w:firstLine="31680"/>
        <w:rPr>
          <w:rFonts w:ascii="??_GB2312" w:eastAsia="Times New Roman"/>
          <w:sz w:val="32"/>
          <w:szCs w:val="20"/>
        </w:rPr>
      </w:pPr>
      <w:r>
        <w:rPr>
          <w:rFonts w:ascii="??_GB2312" w:eastAsia="Times New Roman"/>
          <w:sz w:val="32"/>
          <w:szCs w:val="20"/>
        </w:rPr>
        <w:t>5.</w:t>
      </w:r>
      <w:r>
        <w:rPr>
          <w:rFonts w:ascii="??_GB2312" w:eastAsia="Times New Roman"/>
          <w:sz w:val="32"/>
          <w:szCs w:val="20"/>
        </w:rPr>
        <w:t>大学本科及以上学历。</w:t>
      </w:r>
    </w:p>
    <w:p w:rsidR="00722F86" w:rsidRDefault="00722F86" w:rsidP="009650B8">
      <w:pPr>
        <w:adjustRightInd w:val="0"/>
        <w:snapToGrid w:val="0"/>
        <w:spacing w:line="560" w:lineRule="exact"/>
        <w:ind w:firstLineChars="200" w:firstLine="31680"/>
        <w:rPr>
          <w:rFonts w:ascii="??_GB2312" w:eastAsia="Times New Roman"/>
          <w:sz w:val="32"/>
          <w:szCs w:val="20"/>
        </w:rPr>
      </w:pPr>
      <w:r>
        <w:rPr>
          <w:rFonts w:ascii="??_GB2312" w:eastAsia="Times New Roman"/>
          <w:sz w:val="32"/>
          <w:szCs w:val="20"/>
        </w:rPr>
        <w:t>6.</w:t>
      </w:r>
      <w:r>
        <w:rPr>
          <w:rFonts w:ascii="??_GB2312" w:eastAsia="Times New Roman"/>
          <w:sz w:val="32"/>
          <w:szCs w:val="20"/>
        </w:rPr>
        <w:t>有</w:t>
      </w:r>
      <w:r>
        <w:rPr>
          <w:rFonts w:ascii="??_GB2312" w:eastAsia="Times New Roman"/>
          <w:sz w:val="32"/>
          <w:szCs w:val="20"/>
        </w:rPr>
        <w:t>3</w:t>
      </w:r>
      <w:r>
        <w:rPr>
          <w:rFonts w:ascii="??_GB2312" w:eastAsia="Times New Roman"/>
          <w:sz w:val="32"/>
          <w:szCs w:val="20"/>
        </w:rPr>
        <w:t>年以上工作经历（全日制本科毕业的，拿到本科毕业证的时间满三年，即可视为有三年工作经验，考生只需要携带本科毕业证书证明即可；非全日制本科，有国家承认的大学学历证书，并且最高全日制学历毕业后已三年，视为符合条件，考生需携带大学学历证明及最高全日制学历毕业证书证明即可。三年工作经验的截止日期为</w:t>
      </w:r>
      <w:smartTag w:uri="urn:schemas-microsoft-com:office:smarttags" w:element="chsdate">
        <w:smartTagPr>
          <w:attr w:name="IsROCDate" w:val="False"/>
          <w:attr w:name="IsLunarDate" w:val="False"/>
          <w:attr w:name="Day" w:val="31"/>
          <w:attr w:name="Month" w:val="10"/>
          <w:attr w:name="Year" w:val="2016"/>
        </w:smartTagPr>
        <w:r>
          <w:rPr>
            <w:rFonts w:ascii="??_GB2312" w:eastAsia="Times New Roman"/>
            <w:sz w:val="32"/>
            <w:szCs w:val="20"/>
          </w:rPr>
          <w:t>2016</w:t>
        </w:r>
        <w:r>
          <w:rPr>
            <w:rFonts w:ascii="??_GB2312" w:eastAsia="Times New Roman"/>
            <w:sz w:val="32"/>
            <w:szCs w:val="20"/>
          </w:rPr>
          <w:t>年</w:t>
        </w:r>
        <w:r>
          <w:rPr>
            <w:rFonts w:ascii="??_GB2312" w:eastAsia="Times New Roman"/>
            <w:sz w:val="32"/>
            <w:szCs w:val="20"/>
          </w:rPr>
          <w:t>10</w:t>
        </w:r>
        <w:r>
          <w:rPr>
            <w:rFonts w:ascii="??_GB2312" w:eastAsia="Times New Roman"/>
            <w:sz w:val="32"/>
            <w:szCs w:val="20"/>
          </w:rPr>
          <w:t>月</w:t>
        </w:r>
        <w:r>
          <w:rPr>
            <w:rFonts w:ascii="??_GB2312" w:eastAsia="Times New Roman"/>
            <w:sz w:val="32"/>
            <w:szCs w:val="20"/>
          </w:rPr>
          <w:t>31</w:t>
        </w:r>
        <w:r>
          <w:rPr>
            <w:rFonts w:ascii="??_GB2312" w:eastAsia="Times New Roman"/>
            <w:sz w:val="32"/>
            <w:szCs w:val="20"/>
          </w:rPr>
          <w:t>日</w:t>
        </w:r>
      </w:smartTag>
      <w:r>
        <w:rPr>
          <w:rFonts w:ascii="??_GB2312" w:eastAsia="Times New Roman"/>
          <w:sz w:val="32"/>
          <w:szCs w:val="20"/>
        </w:rPr>
        <w:t>）。</w:t>
      </w:r>
    </w:p>
    <w:p w:rsidR="00722F86" w:rsidRDefault="00722F86" w:rsidP="009650B8">
      <w:pPr>
        <w:adjustRightInd w:val="0"/>
        <w:snapToGrid w:val="0"/>
        <w:spacing w:line="560" w:lineRule="exact"/>
        <w:ind w:firstLineChars="200" w:firstLine="31680"/>
        <w:rPr>
          <w:rFonts w:ascii="??_GB2312" w:eastAsia="Times New Roman"/>
          <w:sz w:val="32"/>
          <w:szCs w:val="20"/>
        </w:rPr>
      </w:pPr>
      <w:r>
        <w:rPr>
          <w:rFonts w:ascii="??_GB2312" w:eastAsia="Times New Roman"/>
          <w:sz w:val="32"/>
          <w:szCs w:val="20"/>
        </w:rPr>
        <w:t>7.</w:t>
      </w:r>
      <w:r>
        <w:rPr>
          <w:rFonts w:ascii="??_GB2312" w:eastAsia="Times New Roman"/>
          <w:sz w:val="32"/>
          <w:szCs w:val="20"/>
        </w:rPr>
        <w:t>身体健康。</w:t>
      </w:r>
    </w:p>
    <w:p w:rsidR="00722F86" w:rsidRDefault="00722F86" w:rsidP="009650B8">
      <w:pPr>
        <w:adjustRightInd w:val="0"/>
        <w:snapToGrid w:val="0"/>
        <w:spacing w:line="560" w:lineRule="exact"/>
        <w:ind w:firstLineChars="200" w:firstLine="31680"/>
        <w:rPr>
          <w:rFonts w:ascii="黑体" w:eastAsia="黑体"/>
          <w:sz w:val="32"/>
          <w:szCs w:val="20"/>
        </w:rPr>
      </w:pPr>
      <w:r>
        <w:rPr>
          <w:rFonts w:ascii="黑体" w:eastAsia="黑体" w:hint="eastAsia"/>
          <w:sz w:val="32"/>
          <w:szCs w:val="20"/>
        </w:rPr>
        <w:t>二、招录程序</w:t>
      </w:r>
    </w:p>
    <w:p w:rsidR="00722F86" w:rsidRDefault="00722F86" w:rsidP="009650B8">
      <w:pPr>
        <w:adjustRightInd w:val="0"/>
        <w:snapToGrid w:val="0"/>
        <w:spacing w:line="560" w:lineRule="exact"/>
        <w:ind w:firstLineChars="200" w:firstLine="31680"/>
        <w:rPr>
          <w:rFonts w:ascii="??_GB2312" w:eastAsia="Times New Roman"/>
          <w:sz w:val="32"/>
          <w:szCs w:val="20"/>
        </w:rPr>
      </w:pPr>
      <w:r>
        <w:rPr>
          <w:rFonts w:ascii="??_GB2312" w:eastAsia="Times New Roman"/>
          <w:sz w:val="32"/>
          <w:szCs w:val="20"/>
        </w:rPr>
        <w:t>按照</w:t>
      </w:r>
      <w:r>
        <w:rPr>
          <w:rFonts w:ascii="??_GB2312" w:eastAsia="Times New Roman"/>
          <w:sz w:val="32"/>
          <w:szCs w:val="20"/>
        </w:rPr>
        <w:t>“</w:t>
      </w:r>
      <w:r>
        <w:rPr>
          <w:rFonts w:ascii="??_GB2312" w:eastAsia="Times New Roman"/>
          <w:sz w:val="32"/>
          <w:szCs w:val="20"/>
        </w:rPr>
        <w:t>公开、平等、竞争、择优</w:t>
      </w:r>
      <w:r>
        <w:rPr>
          <w:rFonts w:ascii="??_GB2312" w:eastAsia="Times New Roman"/>
          <w:sz w:val="32"/>
          <w:szCs w:val="20"/>
        </w:rPr>
        <w:t>”</w:t>
      </w:r>
      <w:r>
        <w:rPr>
          <w:rFonts w:ascii="??_GB2312" w:eastAsia="Times New Roman"/>
          <w:sz w:val="32"/>
          <w:szCs w:val="20"/>
        </w:rPr>
        <w:t>的原则，通过公开报名、统一考试、严格考核、择优聘用的方式进行。</w:t>
      </w:r>
    </w:p>
    <w:p w:rsidR="00722F86" w:rsidRDefault="00722F86" w:rsidP="009650B8">
      <w:pPr>
        <w:adjustRightInd w:val="0"/>
        <w:snapToGrid w:val="0"/>
        <w:spacing w:line="560" w:lineRule="exact"/>
        <w:ind w:firstLineChars="200" w:firstLine="31680"/>
        <w:rPr>
          <w:rFonts w:ascii="楷体_GB2312" w:eastAsia="楷体_GB2312"/>
          <w:sz w:val="32"/>
          <w:szCs w:val="20"/>
        </w:rPr>
      </w:pPr>
      <w:r>
        <w:rPr>
          <w:rFonts w:ascii="楷体_GB2312" w:eastAsia="楷体_GB2312" w:hint="eastAsia"/>
          <w:sz w:val="32"/>
          <w:szCs w:val="20"/>
        </w:rPr>
        <w:t>（一）报考程序</w:t>
      </w:r>
    </w:p>
    <w:p w:rsidR="00722F86" w:rsidRDefault="00722F86" w:rsidP="009650B8">
      <w:pPr>
        <w:adjustRightInd w:val="0"/>
        <w:snapToGrid w:val="0"/>
        <w:spacing w:line="560" w:lineRule="exact"/>
        <w:ind w:firstLineChars="200" w:firstLine="31680"/>
        <w:rPr>
          <w:rFonts w:ascii="??_GB2312" w:eastAsia="Times New Roman"/>
          <w:sz w:val="32"/>
          <w:szCs w:val="20"/>
        </w:rPr>
      </w:pPr>
      <w:r>
        <w:rPr>
          <w:rFonts w:ascii="??_GB2312" w:eastAsia="Times New Roman"/>
          <w:sz w:val="32"/>
          <w:szCs w:val="20"/>
        </w:rPr>
        <w:t>本次考试采用现场报名。</w:t>
      </w:r>
    </w:p>
    <w:p w:rsidR="00722F86" w:rsidRDefault="00722F86" w:rsidP="009650B8">
      <w:pPr>
        <w:adjustRightInd w:val="0"/>
        <w:snapToGrid w:val="0"/>
        <w:spacing w:line="560" w:lineRule="exact"/>
        <w:ind w:firstLineChars="200" w:firstLine="31680"/>
        <w:rPr>
          <w:rFonts w:ascii="??_GB2312" w:eastAsia="Times New Roman"/>
          <w:sz w:val="32"/>
          <w:szCs w:val="20"/>
        </w:rPr>
      </w:pPr>
      <w:r>
        <w:rPr>
          <w:rFonts w:ascii="??_GB2312" w:eastAsia="Times New Roman"/>
          <w:sz w:val="32"/>
          <w:szCs w:val="20"/>
        </w:rPr>
        <w:t>1.</w:t>
      </w:r>
      <w:r>
        <w:rPr>
          <w:rFonts w:ascii="??_GB2312" w:eastAsia="Times New Roman"/>
          <w:sz w:val="32"/>
          <w:szCs w:val="20"/>
        </w:rPr>
        <w:t>报名时间：</w:t>
      </w:r>
      <w:smartTag w:uri="urn:schemas-microsoft-com:office:smarttags" w:element="chsdate">
        <w:smartTagPr>
          <w:attr w:name="IsROCDate" w:val="False"/>
          <w:attr w:name="IsLunarDate" w:val="False"/>
          <w:attr w:name="Day" w:val="22"/>
          <w:attr w:name="Month" w:val="10"/>
          <w:attr w:name="Year" w:val="2016"/>
        </w:smartTagPr>
        <w:r>
          <w:rPr>
            <w:rFonts w:ascii="??_GB2312" w:eastAsia="Times New Roman"/>
            <w:sz w:val="32"/>
            <w:szCs w:val="20"/>
          </w:rPr>
          <w:t>2016</w:t>
        </w:r>
        <w:r>
          <w:rPr>
            <w:rFonts w:ascii="??_GB2312" w:eastAsia="Times New Roman"/>
            <w:sz w:val="32"/>
            <w:szCs w:val="20"/>
          </w:rPr>
          <w:t>年</w:t>
        </w:r>
        <w:r>
          <w:rPr>
            <w:rFonts w:ascii="??_GB2312" w:eastAsia="Times New Roman"/>
            <w:sz w:val="32"/>
            <w:szCs w:val="20"/>
          </w:rPr>
          <w:t>10</w:t>
        </w:r>
        <w:r>
          <w:rPr>
            <w:rFonts w:ascii="??_GB2312" w:eastAsia="Times New Roman"/>
            <w:sz w:val="32"/>
            <w:szCs w:val="20"/>
          </w:rPr>
          <w:t>月</w:t>
        </w:r>
        <w:r>
          <w:rPr>
            <w:rFonts w:ascii="??_GB2312" w:eastAsia="Times New Roman"/>
            <w:sz w:val="32"/>
            <w:szCs w:val="20"/>
          </w:rPr>
          <w:t>22</w:t>
        </w:r>
        <w:r>
          <w:rPr>
            <w:rFonts w:ascii="??_GB2312" w:eastAsia="Times New Roman"/>
            <w:sz w:val="32"/>
            <w:szCs w:val="20"/>
          </w:rPr>
          <w:t>日</w:t>
        </w:r>
      </w:smartTag>
      <w:r>
        <w:rPr>
          <w:rFonts w:ascii="??_GB2312" w:eastAsia="Times New Roman"/>
          <w:sz w:val="32"/>
          <w:szCs w:val="20"/>
        </w:rPr>
        <w:t>-28</w:t>
      </w:r>
      <w:r>
        <w:rPr>
          <w:rFonts w:ascii="??_GB2312" w:eastAsia="Times New Roman"/>
          <w:sz w:val="32"/>
          <w:szCs w:val="20"/>
        </w:rPr>
        <w:t>日，上午</w:t>
      </w:r>
      <w:r>
        <w:rPr>
          <w:rFonts w:ascii="??_GB2312" w:eastAsia="Times New Roman"/>
          <w:sz w:val="32"/>
          <w:szCs w:val="20"/>
        </w:rPr>
        <w:t>8:30-11:30</w:t>
      </w:r>
      <w:r>
        <w:rPr>
          <w:rFonts w:ascii="??_GB2312" w:eastAsia="Times New Roman"/>
          <w:sz w:val="32"/>
          <w:szCs w:val="20"/>
        </w:rPr>
        <w:t>；下午</w:t>
      </w:r>
      <w:r>
        <w:rPr>
          <w:rFonts w:ascii="??_GB2312" w:eastAsia="Times New Roman"/>
          <w:sz w:val="32"/>
          <w:szCs w:val="20"/>
        </w:rPr>
        <w:t>2:00-5:00</w:t>
      </w:r>
      <w:r>
        <w:rPr>
          <w:rFonts w:ascii="??_GB2312" w:eastAsia="Times New Roman"/>
          <w:sz w:val="32"/>
          <w:szCs w:val="20"/>
        </w:rPr>
        <w:t>。地点：温州市洞头区总工会（地址：洞头区北岙街道建设巷</w:t>
      </w:r>
      <w:r>
        <w:rPr>
          <w:rFonts w:ascii="??_GB2312" w:eastAsia="Times New Roman"/>
          <w:sz w:val="32"/>
          <w:szCs w:val="20"/>
        </w:rPr>
        <w:t>1</w:t>
      </w:r>
      <w:r>
        <w:rPr>
          <w:rFonts w:ascii="??_GB2312" w:eastAsia="Times New Roman"/>
          <w:sz w:val="32"/>
          <w:szCs w:val="20"/>
        </w:rPr>
        <w:t>号），联系人：庄鹏远、林清清，咨询电话：</w:t>
      </w:r>
      <w:r>
        <w:rPr>
          <w:rFonts w:ascii="??_GB2312" w:eastAsia="Times New Roman"/>
          <w:sz w:val="32"/>
          <w:szCs w:val="20"/>
        </w:rPr>
        <w:t>0577-56727965</w:t>
      </w:r>
      <w:r>
        <w:rPr>
          <w:rFonts w:ascii="??_GB2312" w:hint="eastAsia"/>
          <w:sz w:val="32"/>
          <w:szCs w:val="20"/>
        </w:rPr>
        <w:t>，</w:t>
      </w:r>
      <w:r>
        <w:rPr>
          <w:rFonts w:ascii="??_GB2312"/>
          <w:sz w:val="32"/>
          <w:szCs w:val="20"/>
        </w:rPr>
        <w:t>56727967</w:t>
      </w:r>
      <w:r>
        <w:rPr>
          <w:rFonts w:ascii="??_GB2312" w:eastAsia="Times New Roman"/>
          <w:sz w:val="32"/>
          <w:szCs w:val="20"/>
        </w:rPr>
        <w:t>。</w:t>
      </w:r>
    </w:p>
    <w:p w:rsidR="00722F86" w:rsidRDefault="00722F86" w:rsidP="009650B8">
      <w:pPr>
        <w:adjustRightInd w:val="0"/>
        <w:snapToGrid w:val="0"/>
        <w:spacing w:line="560" w:lineRule="exact"/>
        <w:ind w:firstLineChars="200" w:firstLine="31680"/>
        <w:rPr>
          <w:rFonts w:ascii="??_GB2312" w:eastAsia="Times New Roman"/>
          <w:sz w:val="32"/>
          <w:szCs w:val="20"/>
        </w:rPr>
      </w:pPr>
      <w:r>
        <w:rPr>
          <w:rFonts w:ascii="??_GB2312" w:eastAsia="Times New Roman"/>
          <w:sz w:val="32"/>
          <w:szCs w:val="20"/>
        </w:rPr>
        <w:t>报考需要提交的申请材料：报名时需携带户口簿、身份证、毕业证原件和复印件、近期免冠一寸彩照</w:t>
      </w:r>
      <w:r>
        <w:rPr>
          <w:rFonts w:ascii="??_GB2312" w:eastAsia="Times New Roman"/>
          <w:sz w:val="32"/>
          <w:szCs w:val="20"/>
        </w:rPr>
        <w:t>1</w:t>
      </w:r>
      <w:r>
        <w:rPr>
          <w:rFonts w:ascii="??_GB2312" w:eastAsia="Times New Roman"/>
          <w:sz w:val="32"/>
          <w:szCs w:val="20"/>
        </w:rPr>
        <w:t>张及《温州市洞头区公开招录职业化工会工作者报名登记表》（网上下载，贴照片，</w:t>
      </w:r>
      <w:r>
        <w:rPr>
          <w:rFonts w:ascii="??_GB2312" w:eastAsia="Times New Roman"/>
          <w:sz w:val="32"/>
          <w:szCs w:val="20"/>
        </w:rPr>
        <w:t>A4</w:t>
      </w:r>
      <w:r>
        <w:rPr>
          <w:rFonts w:ascii="??_GB2312" w:eastAsia="Times New Roman"/>
          <w:sz w:val="32"/>
          <w:szCs w:val="20"/>
        </w:rPr>
        <w:t>纸打印。</w:t>
      </w:r>
    </w:p>
    <w:p w:rsidR="00722F86" w:rsidRDefault="00722F86" w:rsidP="009650B8">
      <w:pPr>
        <w:adjustRightInd w:val="0"/>
        <w:snapToGrid w:val="0"/>
        <w:spacing w:line="560" w:lineRule="exact"/>
        <w:ind w:firstLineChars="200" w:firstLine="31680"/>
        <w:rPr>
          <w:rFonts w:ascii="??_GB2312" w:eastAsia="Times New Roman"/>
          <w:sz w:val="32"/>
          <w:szCs w:val="20"/>
        </w:rPr>
      </w:pPr>
      <w:r>
        <w:rPr>
          <w:rFonts w:ascii="??_GB2312" w:eastAsia="Times New Roman"/>
          <w:sz w:val="32"/>
          <w:szCs w:val="20"/>
        </w:rPr>
        <w:t>2.</w:t>
      </w:r>
      <w:r>
        <w:rPr>
          <w:rFonts w:ascii="??_GB2312" w:eastAsia="Times New Roman"/>
          <w:sz w:val="32"/>
          <w:szCs w:val="20"/>
        </w:rPr>
        <w:t>资格初审。报考者具备上述相关手续后，在规定时间内报名，由区总工会进行资格审查。资格审查工作贯穿招录工作全过程，报考者本人要对所提供的证明材料真实性负责，如发现报考者不符合条件，弄虚作假的，取消其考试资格。</w:t>
      </w:r>
    </w:p>
    <w:p w:rsidR="00722F86" w:rsidRDefault="00722F86" w:rsidP="009650B8">
      <w:pPr>
        <w:adjustRightInd w:val="0"/>
        <w:snapToGrid w:val="0"/>
        <w:spacing w:line="560" w:lineRule="exact"/>
        <w:ind w:firstLineChars="200" w:firstLine="31680"/>
        <w:rPr>
          <w:rFonts w:ascii="??_GB2312" w:eastAsia="Times New Roman"/>
          <w:sz w:val="32"/>
          <w:szCs w:val="20"/>
        </w:rPr>
      </w:pPr>
      <w:r>
        <w:rPr>
          <w:rFonts w:ascii="??_GB2312" w:eastAsia="Times New Roman"/>
          <w:sz w:val="32"/>
          <w:szCs w:val="20"/>
        </w:rPr>
        <w:t>3.</w:t>
      </w:r>
      <w:r>
        <w:rPr>
          <w:rFonts w:ascii="??_GB2312" w:eastAsia="Times New Roman"/>
          <w:sz w:val="32"/>
          <w:szCs w:val="20"/>
        </w:rPr>
        <w:t>领取准考证。区总工会于考试前</w:t>
      </w:r>
      <w:r>
        <w:rPr>
          <w:rFonts w:ascii="??_GB2312" w:eastAsia="Times New Roman"/>
          <w:sz w:val="32"/>
          <w:szCs w:val="20"/>
        </w:rPr>
        <w:t>3</w:t>
      </w:r>
      <w:r>
        <w:rPr>
          <w:rFonts w:ascii="??_GB2312" w:eastAsia="Times New Roman"/>
          <w:sz w:val="32"/>
          <w:szCs w:val="20"/>
        </w:rPr>
        <w:t>日内，领取准考证并发放给考生。</w:t>
      </w:r>
    </w:p>
    <w:p w:rsidR="00722F86" w:rsidRDefault="00722F86" w:rsidP="009650B8">
      <w:pPr>
        <w:adjustRightInd w:val="0"/>
        <w:snapToGrid w:val="0"/>
        <w:spacing w:line="560" w:lineRule="exact"/>
        <w:ind w:firstLineChars="200" w:firstLine="31680"/>
        <w:rPr>
          <w:rFonts w:ascii="楷体_GB2312" w:eastAsia="楷体_GB2312"/>
          <w:sz w:val="32"/>
          <w:szCs w:val="20"/>
        </w:rPr>
      </w:pPr>
      <w:r>
        <w:rPr>
          <w:rFonts w:ascii="楷体_GB2312" w:eastAsia="楷体_GB2312" w:hint="eastAsia"/>
          <w:sz w:val="32"/>
          <w:szCs w:val="20"/>
        </w:rPr>
        <w:t>（二）笔试</w:t>
      </w:r>
    </w:p>
    <w:p w:rsidR="00722F86" w:rsidRDefault="00722F86" w:rsidP="009650B8">
      <w:pPr>
        <w:adjustRightInd w:val="0"/>
        <w:snapToGrid w:val="0"/>
        <w:spacing w:line="560" w:lineRule="exact"/>
        <w:ind w:firstLineChars="200" w:firstLine="31680"/>
        <w:rPr>
          <w:rFonts w:ascii="??_GB2312" w:eastAsia="Times New Roman"/>
          <w:sz w:val="32"/>
          <w:szCs w:val="20"/>
        </w:rPr>
      </w:pPr>
      <w:r>
        <w:rPr>
          <w:rFonts w:ascii="??_GB2312" w:eastAsia="Times New Roman"/>
          <w:sz w:val="32"/>
          <w:szCs w:val="20"/>
        </w:rPr>
        <w:t>1.</w:t>
      </w:r>
      <w:r>
        <w:rPr>
          <w:rFonts w:ascii="??_GB2312" w:eastAsia="Times New Roman"/>
          <w:sz w:val="32"/>
          <w:szCs w:val="20"/>
        </w:rPr>
        <w:t>考试时间和科目</w:t>
      </w:r>
    </w:p>
    <w:p w:rsidR="00722F86" w:rsidRDefault="00722F86" w:rsidP="009650B8">
      <w:pPr>
        <w:adjustRightInd w:val="0"/>
        <w:snapToGrid w:val="0"/>
        <w:spacing w:line="560" w:lineRule="exact"/>
        <w:ind w:firstLineChars="200" w:firstLine="31680"/>
        <w:rPr>
          <w:rFonts w:ascii="??_GB2312" w:eastAsia="Times New Roman"/>
          <w:sz w:val="32"/>
          <w:szCs w:val="20"/>
        </w:rPr>
      </w:pPr>
      <w:r>
        <w:rPr>
          <w:rFonts w:ascii="??_GB2312" w:eastAsia="Times New Roman"/>
          <w:sz w:val="32"/>
          <w:szCs w:val="20"/>
        </w:rPr>
        <w:t>时间：</w:t>
      </w:r>
      <w:r>
        <w:rPr>
          <w:rFonts w:ascii="??_GB2312" w:eastAsia="Times New Roman"/>
          <w:sz w:val="32"/>
          <w:szCs w:val="20"/>
        </w:rPr>
        <w:t>2016</w:t>
      </w:r>
      <w:r>
        <w:rPr>
          <w:rFonts w:ascii="??_GB2312" w:eastAsia="Times New Roman"/>
          <w:sz w:val="32"/>
          <w:szCs w:val="20"/>
        </w:rPr>
        <w:t>年</w:t>
      </w:r>
      <w:r>
        <w:rPr>
          <w:rFonts w:ascii="??_GB2312" w:eastAsia="Times New Roman"/>
          <w:sz w:val="32"/>
          <w:szCs w:val="20"/>
        </w:rPr>
        <w:t>11</w:t>
      </w:r>
      <w:r>
        <w:rPr>
          <w:rFonts w:ascii="??_GB2312" w:eastAsia="Times New Roman"/>
          <w:sz w:val="32"/>
          <w:szCs w:val="20"/>
        </w:rPr>
        <w:t>月</w:t>
      </w:r>
      <w:r>
        <w:rPr>
          <w:rFonts w:ascii="??_GB2312" w:eastAsia="Times New Roman"/>
          <w:sz w:val="32"/>
          <w:szCs w:val="20"/>
        </w:rPr>
        <w:t>26</w:t>
      </w:r>
      <w:r>
        <w:rPr>
          <w:rFonts w:ascii="??_GB2312" w:eastAsia="Times New Roman"/>
          <w:sz w:val="32"/>
          <w:szCs w:val="20"/>
        </w:rPr>
        <w:t>日上午</w:t>
      </w:r>
      <w:r>
        <w:rPr>
          <w:rFonts w:ascii="??_GB2312" w:eastAsia="Times New Roman"/>
          <w:sz w:val="32"/>
          <w:szCs w:val="20"/>
        </w:rPr>
        <w:t>9</w:t>
      </w:r>
      <w:r>
        <w:rPr>
          <w:rFonts w:ascii="??_GB2312" w:eastAsia="Times New Roman"/>
          <w:sz w:val="32"/>
          <w:szCs w:val="20"/>
        </w:rPr>
        <w:t>：</w:t>
      </w:r>
      <w:r>
        <w:rPr>
          <w:rFonts w:ascii="??_GB2312" w:eastAsia="Times New Roman"/>
          <w:sz w:val="32"/>
          <w:szCs w:val="20"/>
        </w:rPr>
        <w:t>00</w:t>
      </w:r>
      <w:r>
        <w:rPr>
          <w:rFonts w:ascii="??_GB2312" w:eastAsia="Times New Roman"/>
          <w:sz w:val="32"/>
          <w:szCs w:val="20"/>
        </w:rPr>
        <w:t>－</w:t>
      </w:r>
      <w:r>
        <w:rPr>
          <w:rFonts w:ascii="??_GB2312" w:eastAsia="Times New Roman"/>
          <w:sz w:val="32"/>
          <w:szCs w:val="20"/>
        </w:rPr>
        <w:t>11</w:t>
      </w:r>
      <w:r>
        <w:rPr>
          <w:rFonts w:ascii="??_GB2312" w:eastAsia="Times New Roman"/>
          <w:sz w:val="32"/>
          <w:szCs w:val="20"/>
        </w:rPr>
        <w:t>：</w:t>
      </w:r>
      <w:r>
        <w:rPr>
          <w:rFonts w:ascii="??_GB2312" w:eastAsia="Times New Roman"/>
          <w:sz w:val="32"/>
          <w:szCs w:val="20"/>
        </w:rPr>
        <w:t>30</w:t>
      </w:r>
      <w:r>
        <w:rPr>
          <w:rFonts w:ascii="??_GB2312" w:eastAsia="Times New Roman"/>
          <w:sz w:val="32"/>
          <w:szCs w:val="20"/>
        </w:rPr>
        <w:t>。</w:t>
      </w:r>
    </w:p>
    <w:p w:rsidR="00722F86" w:rsidRDefault="00722F86">
      <w:pPr>
        <w:spacing w:line="560" w:lineRule="exact"/>
        <w:ind w:firstLine="720"/>
        <w:rPr>
          <w:rFonts w:ascii="仿宋" w:eastAsia="仿宋" w:hAnsi="仿宋" w:cs="??_GB2312"/>
          <w:sz w:val="32"/>
          <w:szCs w:val="32"/>
        </w:rPr>
      </w:pPr>
      <w:r>
        <w:rPr>
          <w:rFonts w:ascii="仿宋" w:eastAsia="仿宋" w:hAnsi="仿宋" w:cs="??_GB2312" w:hint="eastAsia"/>
          <w:sz w:val="32"/>
          <w:szCs w:val="32"/>
        </w:rPr>
        <w:t>笔试设职业能力测试一科，总分</w:t>
      </w:r>
      <w:r>
        <w:rPr>
          <w:rFonts w:ascii="仿宋" w:eastAsia="仿宋" w:hAnsi="仿宋" w:cs="??_GB2312"/>
          <w:sz w:val="32"/>
          <w:szCs w:val="32"/>
        </w:rPr>
        <w:t>100</w:t>
      </w:r>
      <w:r>
        <w:rPr>
          <w:rFonts w:ascii="仿宋" w:eastAsia="仿宋" w:hAnsi="仿宋" w:cs="??_GB2312" w:hint="eastAsia"/>
          <w:sz w:val="32"/>
          <w:szCs w:val="32"/>
        </w:rPr>
        <w:t>分，内容主要包括时事政治（</w:t>
      </w:r>
      <w:r>
        <w:rPr>
          <w:rFonts w:ascii="仿宋" w:eastAsia="仿宋" w:hAnsi="仿宋" w:cs="??_GB2312"/>
          <w:sz w:val="32"/>
          <w:szCs w:val="32"/>
        </w:rPr>
        <w:t>2015</w:t>
      </w:r>
      <w:r>
        <w:rPr>
          <w:rFonts w:ascii="仿宋" w:eastAsia="仿宋" w:hAnsi="仿宋" w:cs="??_GB2312" w:hint="eastAsia"/>
          <w:sz w:val="32"/>
          <w:szCs w:val="32"/>
        </w:rPr>
        <w:t>年</w:t>
      </w:r>
      <w:r>
        <w:rPr>
          <w:rFonts w:ascii="仿宋" w:eastAsia="仿宋" w:hAnsi="仿宋" w:cs="??_GB2312"/>
          <w:sz w:val="32"/>
          <w:szCs w:val="32"/>
        </w:rPr>
        <w:t>10</w:t>
      </w:r>
      <w:r>
        <w:rPr>
          <w:rFonts w:ascii="仿宋" w:eastAsia="仿宋" w:hAnsi="仿宋" w:cs="??_GB2312" w:hint="eastAsia"/>
          <w:sz w:val="32"/>
          <w:szCs w:val="32"/>
        </w:rPr>
        <w:t>月</w:t>
      </w:r>
      <w:r>
        <w:rPr>
          <w:rFonts w:ascii="仿宋" w:eastAsia="仿宋" w:hAnsi="仿宋" w:cs="??_GB2312"/>
          <w:sz w:val="32"/>
          <w:szCs w:val="32"/>
        </w:rPr>
        <w:t>—2016</w:t>
      </w:r>
      <w:r>
        <w:rPr>
          <w:rFonts w:ascii="仿宋" w:eastAsia="仿宋" w:hAnsi="仿宋" w:cs="??_GB2312" w:hint="eastAsia"/>
          <w:sz w:val="32"/>
          <w:szCs w:val="32"/>
        </w:rPr>
        <w:t>年</w:t>
      </w:r>
      <w:r>
        <w:rPr>
          <w:rFonts w:ascii="仿宋" w:eastAsia="仿宋" w:hAnsi="仿宋" w:cs="??_GB2312"/>
          <w:sz w:val="32"/>
          <w:szCs w:val="32"/>
        </w:rPr>
        <w:t>10</w:t>
      </w:r>
      <w:r>
        <w:rPr>
          <w:rFonts w:ascii="仿宋" w:eastAsia="仿宋" w:hAnsi="仿宋" w:cs="??_GB2312" w:hint="eastAsia"/>
          <w:sz w:val="32"/>
          <w:szCs w:val="32"/>
        </w:rPr>
        <w:t>月）、中国特色社会主义理论、工会基础知识、劳动法律法规相关知识和文字能力测试等。试题由省总工会安排命制。</w:t>
      </w:r>
    </w:p>
    <w:p w:rsidR="00722F86" w:rsidRDefault="00722F86" w:rsidP="009650B8">
      <w:pPr>
        <w:adjustRightInd w:val="0"/>
        <w:snapToGrid w:val="0"/>
        <w:spacing w:line="560" w:lineRule="exact"/>
        <w:ind w:firstLineChars="200" w:firstLine="31680"/>
        <w:rPr>
          <w:rFonts w:ascii="??_GB2312" w:eastAsia="Times New Roman"/>
          <w:sz w:val="32"/>
          <w:szCs w:val="20"/>
        </w:rPr>
      </w:pPr>
      <w:r>
        <w:rPr>
          <w:rFonts w:ascii="宋体" w:hAnsi="宋体" w:cs="宋体" w:hint="eastAsia"/>
          <w:sz w:val="32"/>
          <w:szCs w:val="32"/>
        </w:rPr>
        <w:t>报考人员必须同时携带《笔试准考证》和本人身份证，按照准考证上规定的时间和地点参加考试。</w:t>
      </w:r>
    </w:p>
    <w:p w:rsidR="00722F86" w:rsidRDefault="00722F86" w:rsidP="009650B8">
      <w:pPr>
        <w:adjustRightInd w:val="0"/>
        <w:snapToGrid w:val="0"/>
        <w:spacing w:line="560" w:lineRule="exact"/>
        <w:ind w:firstLineChars="200" w:firstLine="31680"/>
        <w:rPr>
          <w:rFonts w:ascii="??_GB2312" w:hAnsi="??_GB2312" w:cs="??_GB2312"/>
          <w:sz w:val="32"/>
          <w:szCs w:val="32"/>
        </w:rPr>
      </w:pPr>
      <w:r>
        <w:rPr>
          <w:rFonts w:ascii="??_GB2312" w:hAnsi="??_GB2312" w:cs="??_GB2312"/>
          <w:sz w:val="32"/>
          <w:szCs w:val="32"/>
        </w:rPr>
        <w:t>2.</w:t>
      </w:r>
      <w:r>
        <w:rPr>
          <w:rFonts w:ascii="宋体" w:hAnsi="宋体" w:cs="宋体" w:hint="eastAsia"/>
          <w:sz w:val="32"/>
          <w:szCs w:val="32"/>
        </w:rPr>
        <w:t>根据报考人员笔试总成绩，从高分到低分按</w:t>
      </w:r>
      <w:r>
        <w:rPr>
          <w:rFonts w:ascii="??_GB2312" w:hAnsi="??_GB2312" w:cs="??_GB2312"/>
          <w:sz w:val="32"/>
          <w:szCs w:val="32"/>
        </w:rPr>
        <w:t>1</w:t>
      </w:r>
      <w:r>
        <w:rPr>
          <w:rFonts w:ascii="宋体" w:hAnsi="宋体" w:cs="宋体" w:hint="eastAsia"/>
          <w:sz w:val="32"/>
          <w:szCs w:val="32"/>
        </w:rPr>
        <w:t>：</w:t>
      </w:r>
      <w:r>
        <w:rPr>
          <w:rFonts w:ascii="??_GB2312" w:hAnsi="??_GB2312" w:cs="??_GB2312"/>
          <w:sz w:val="32"/>
          <w:szCs w:val="32"/>
        </w:rPr>
        <w:t>3</w:t>
      </w:r>
      <w:r>
        <w:rPr>
          <w:rFonts w:ascii="宋体" w:hAnsi="宋体" w:cs="宋体" w:hint="eastAsia"/>
          <w:sz w:val="32"/>
          <w:szCs w:val="32"/>
        </w:rPr>
        <w:t>的比例确定拟面试对象，如遇最后一名同分的，则一并列为拟面试对象。具体名单届时请登陆温州市人事考试网</w:t>
      </w:r>
      <w:r>
        <w:rPr>
          <w:rFonts w:ascii="??_GB2312" w:hAnsi="??_GB2312" w:cs="??_GB2312"/>
          <w:sz w:val="32"/>
          <w:szCs w:val="32"/>
        </w:rPr>
        <w:t>(</w:t>
      </w:r>
      <w:r>
        <w:rPr>
          <w:rFonts w:eastAsia="Times New Roman"/>
          <w:sz w:val="32"/>
          <w:szCs w:val="32"/>
        </w:rPr>
        <w:t>http://www.wzks.gov.cn</w:t>
      </w:r>
      <w:r>
        <w:rPr>
          <w:rFonts w:ascii="??_GB2312" w:hAnsi="??_GB2312" w:cs="??_GB2312"/>
          <w:sz w:val="32"/>
          <w:szCs w:val="32"/>
        </w:rPr>
        <w:t>)</w:t>
      </w:r>
      <w:r>
        <w:rPr>
          <w:rFonts w:ascii="宋体" w:hAnsi="宋体" w:cs="宋体" w:hint="eastAsia"/>
          <w:sz w:val="32"/>
          <w:szCs w:val="32"/>
        </w:rPr>
        <w:t>查询。</w:t>
      </w:r>
    </w:p>
    <w:p w:rsidR="00722F86" w:rsidRDefault="00722F86" w:rsidP="009650B8">
      <w:pPr>
        <w:adjustRightInd w:val="0"/>
        <w:snapToGrid w:val="0"/>
        <w:spacing w:line="560" w:lineRule="exact"/>
        <w:ind w:firstLineChars="200" w:firstLine="31680"/>
        <w:rPr>
          <w:rFonts w:ascii="楷体_GB2312" w:eastAsia="楷体_GB2312"/>
          <w:sz w:val="32"/>
          <w:szCs w:val="20"/>
        </w:rPr>
      </w:pPr>
      <w:r>
        <w:rPr>
          <w:rFonts w:ascii="楷体_GB2312" w:eastAsia="楷体_GB2312" w:hint="eastAsia"/>
          <w:sz w:val="32"/>
          <w:szCs w:val="20"/>
        </w:rPr>
        <w:t>（三）资格复审</w:t>
      </w:r>
    </w:p>
    <w:p w:rsidR="00722F86" w:rsidRDefault="00722F86" w:rsidP="009650B8">
      <w:pPr>
        <w:adjustRightInd w:val="0"/>
        <w:snapToGrid w:val="0"/>
        <w:spacing w:line="560" w:lineRule="exact"/>
        <w:ind w:firstLineChars="200" w:firstLine="31680"/>
        <w:rPr>
          <w:rFonts w:ascii="??_GB2312" w:hAnsi="??_GB2312" w:cs="??_GB2312"/>
          <w:sz w:val="32"/>
          <w:szCs w:val="32"/>
        </w:rPr>
      </w:pPr>
      <w:r>
        <w:rPr>
          <w:rFonts w:ascii="??_GB2312" w:hAnsi="??_GB2312" w:cs="??_GB2312"/>
          <w:sz w:val="32"/>
          <w:szCs w:val="32"/>
        </w:rPr>
        <w:t>1.</w:t>
      </w:r>
      <w:r>
        <w:rPr>
          <w:rFonts w:ascii="宋体" w:hAnsi="宋体" w:cs="宋体" w:hint="eastAsia"/>
          <w:sz w:val="32"/>
          <w:szCs w:val="32"/>
        </w:rPr>
        <w:t>资格复审仅对列为拟面试对象的报考人员进行。</w:t>
      </w:r>
    </w:p>
    <w:p w:rsidR="00722F86" w:rsidRDefault="00722F86" w:rsidP="009650B8">
      <w:pPr>
        <w:adjustRightInd w:val="0"/>
        <w:snapToGrid w:val="0"/>
        <w:spacing w:line="560" w:lineRule="exact"/>
        <w:ind w:firstLineChars="200" w:firstLine="31680"/>
        <w:rPr>
          <w:rFonts w:ascii="??_GB2312" w:hAnsi="??_GB2312" w:cs="??_GB2312"/>
          <w:sz w:val="32"/>
          <w:szCs w:val="32"/>
        </w:rPr>
      </w:pPr>
      <w:r>
        <w:rPr>
          <w:rFonts w:ascii="??_GB2312" w:hAnsi="??_GB2312" w:cs="??_GB2312"/>
          <w:sz w:val="32"/>
          <w:szCs w:val="32"/>
        </w:rPr>
        <w:t>2.</w:t>
      </w:r>
      <w:r>
        <w:rPr>
          <w:rFonts w:ascii="宋体" w:hAnsi="宋体" w:cs="宋体" w:hint="eastAsia"/>
          <w:sz w:val="32"/>
          <w:szCs w:val="32"/>
        </w:rPr>
        <w:t>市总工会仅对</w:t>
      </w:r>
      <w:r>
        <w:rPr>
          <w:rFonts w:ascii="??_GB2312" w:eastAsia="Times New Roman"/>
          <w:sz w:val="32"/>
          <w:szCs w:val="20"/>
        </w:rPr>
        <w:t>考生提交的报名材料进行审查</w:t>
      </w:r>
      <w:r>
        <w:rPr>
          <w:rFonts w:ascii="宋体" w:hAnsi="宋体" w:cs="宋体" w:hint="eastAsia"/>
          <w:sz w:val="32"/>
          <w:szCs w:val="32"/>
        </w:rPr>
        <w:t>。</w:t>
      </w:r>
    </w:p>
    <w:p w:rsidR="00722F86" w:rsidRDefault="00722F86" w:rsidP="009650B8">
      <w:pPr>
        <w:adjustRightInd w:val="0"/>
        <w:snapToGrid w:val="0"/>
        <w:spacing w:line="560" w:lineRule="exact"/>
        <w:ind w:firstLineChars="200" w:firstLine="31680"/>
        <w:rPr>
          <w:rFonts w:ascii="??_GB2312" w:hAnsi="??_GB2312" w:cs="??_GB2312"/>
          <w:sz w:val="32"/>
          <w:szCs w:val="32"/>
        </w:rPr>
      </w:pPr>
      <w:r>
        <w:rPr>
          <w:rFonts w:ascii="??_GB2312" w:hAnsi="??_GB2312" w:cs="??_GB2312"/>
          <w:sz w:val="32"/>
          <w:szCs w:val="32"/>
        </w:rPr>
        <w:t>3.</w:t>
      </w:r>
      <w:r>
        <w:rPr>
          <w:rFonts w:ascii="宋体" w:hAnsi="宋体" w:cs="宋体" w:hint="eastAsia"/>
          <w:sz w:val="32"/>
          <w:szCs w:val="32"/>
        </w:rPr>
        <w:t>通过资格复审的考生按规定时间在温州市人事考试网自行下载打印《面试通知书》。</w:t>
      </w:r>
    </w:p>
    <w:p w:rsidR="00722F86" w:rsidRDefault="00722F86" w:rsidP="009650B8">
      <w:pPr>
        <w:adjustRightInd w:val="0"/>
        <w:snapToGrid w:val="0"/>
        <w:spacing w:line="560" w:lineRule="exact"/>
        <w:ind w:firstLineChars="200" w:firstLine="31680"/>
        <w:rPr>
          <w:rFonts w:ascii="楷体_GB2312" w:eastAsia="楷体_GB2312"/>
          <w:sz w:val="32"/>
          <w:szCs w:val="20"/>
        </w:rPr>
      </w:pPr>
      <w:r>
        <w:rPr>
          <w:rFonts w:ascii="楷体_GB2312" w:eastAsia="楷体_GB2312" w:hint="eastAsia"/>
          <w:sz w:val="32"/>
          <w:szCs w:val="20"/>
        </w:rPr>
        <w:t>（四）面试</w:t>
      </w:r>
    </w:p>
    <w:p w:rsidR="00722F86" w:rsidRDefault="00722F86" w:rsidP="009650B8">
      <w:pPr>
        <w:adjustRightInd w:val="0"/>
        <w:snapToGrid w:val="0"/>
        <w:spacing w:line="560" w:lineRule="exact"/>
        <w:ind w:firstLineChars="200" w:firstLine="31680"/>
        <w:rPr>
          <w:rFonts w:ascii="??_GB2312" w:hAnsi="??_GB2312" w:cs="??_GB2312"/>
          <w:sz w:val="32"/>
          <w:szCs w:val="32"/>
        </w:rPr>
      </w:pPr>
      <w:r>
        <w:rPr>
          <w:rFonts w:ascii="宋体" w:hAnsi="宋体" w:cs="宋体" w:hint="eastAsia"/>
          <w:sz w:val="32"/>
          <w:szCs w:val="32"/>
        </w:rPr>
        <w:t>面试由市总工会委托市人事考试办公室统一组织实施，主要考察报考人员适应实际岗位要求的综合素质。面试考生按照规定的时间、地点和要求，携带《面试通知书》、本人身份证参加面试。不按规定时间、地点和要求参加面试的，视作自动放弃。凡在面试前</w:t>
      </w:r>
      <w:r>
        <w:rPr>
          <w:rFonts w:ascii="??_GB2312" w:hAnsi="??_GB2312" w:cs="??_GB2312"/>
          <w:sz w:val="32"/>
          <w:szCs w:val="32"/>
        </w:rPr>
        <w:t>3</w:t>
      </w:r>
      <w:r>
        <w:rPr>
          <w:rFonts w:ascii="宋体" w:hAnsi="宋体" w:cs="宋体" w:hint="eastAsia"/>
          <w:sz w:val="32"/>
          <w:szCs w:val="32"/>
        </w:rPr>
        <w:t>天，具有面试资格的人员向区总工会书面确认自愿放弃面试资格的，其空缺面试资格在该岗位笔试人员中按笔试总成绩从高分到低分的顺序予以递补</w:t>
      </w:r>
      <w:r>
        <w:rPr>
          <w:rFonts w:ascii="??_GB2312" w:hAnsi="??_GB2312" w:cs="??_GB2312"/>
          <w:sz w:val="32"/>
          <w:szCs w:val="32"/>
        </w:rPr>
        <w:t>;</w:t>
      </w:r>
      <w:r>
        <w:rPr>
          <w:rFonts w:ascii="宋体" w:hAnsi="宋体" w:cs="宋体" w:hint="eastAsia"/>
          <w:sz w:val="32"/>
          <w:szCs w:val="32"/>
        </w:rPr>
        <w:t>其他出现的面试空缺情况不再递补。</w:t>
      </w:r>
    </w:p>
    <w:p w:rsidR="00722F86" w:rsidRDefault="00722F86" w:rsidP="009650B8">
      <w:pPr>
        <w:adjustRightInd w:val="0"/>
        <w:snapToGrid w:val="0"/>
        <w:spacing w:line="560" w:lineRule="exact"/>
        <w:ind w:firstLineChars="200" w:firstLine="31680"/>
        <w:rPr>
          <w:rFonts w:ascii="??_GB2312" w:hAnsi="??_GB2312" w:cs="??_GB2312"/>
          <w:sz w:val="32"/>
          <w:szCs w:val="32"/>
        </w:rPr>
      </w:pPr>
      <w:r>
        <w:rPr>
          <w:rFonts w:ascii="宋体" w:hAnsi="宋体" w:cs="宋体" w:hint="eastAsia"/>
          <w:sz w:val="32"/>
          <w:szCs w:val="32"/>
        </w:rPr>
        <w:t>面试成绩满分为</w:t>
      </w:r>
      <w:r>
        <w:rPr>
          <w:rFonts w:ascii="??_GB2312" w:hAnsi="??_GB2312" w:cs="??_GB2312"/>
          <w:sz w:val="32"/>
          <w:szCs w:val="32"/>
        </w:rPr>
        <w:t>100</w:t>
      </w:r>
      <w:r>
        <w:rPr>
          <w:rFonts w:ascii="宋体" w:hAnsi="宋体" w:cs="宋体" w:hint="eastAsia"/>
          <w:sz w:val="32"/>
          <w:szCs w:val="32"/>
        </w:rPr>
        <w:t>分，合格分为</w:t>
      </w:r>
      <w:r>
        <w:rPr>
          <w:rFonts w:ascii="??_GB2312" w:hAnsi="??_GB2312" w:cs="??_GB2312"/>
          <w:sz w:val="32"/>
          <w:szCs w:val="32"/>
        </w:rPr>
        <w:t>60</w:t>
      </w:r>
      <w:r>
        <w:rPr>
          <w:rFonts w:ascii="宋体" w:hAnsi="宋体" w:cs="宋体" w:hint="eastAsia"/>
          <w:sz w:val="32"/>
          <w:szCs w:val="32"/>
        </w:rPr>
        <w:t>分。面试不合格者，不能列为体检对象。</w:t>
      </w:r>
    </w:p>
    <w:p w:rsidR="00722F86" w:rsidRDefault="00722F86" w:rsidP="009650B8">
      <w:pPr>
        <w:adjustRightInd w:val="0"/>
        <w:snapToGrid w:val="0"/>
        <w:spacing w:line="560" w:lineRule="exact"/>
        <w:ind w:firstLineChars="200" w:firstLine="31680"/>
        <w:rPr>
          <w:rFonts w:ascii="楷体_GB2312" w:eastAsia="楷体_GB2312"/>
          <w:sz w:val="32"/>
          <w:szCs w:val="20"/>
        </w:rPr>
      </w:pPr>
      <w:r>
        <w:rPr>
          <w:rFonts w:ascii="楷体_GB2312" w:eastAsia="楷体_GB2312" w:hint="eastAsia"/>
          <w:sz w:val="32"/>
          <w:szCs w:val="20"/>
        </w:rPr>
        <w:t>（五）确定体检、考核对象</w:t>
      </w:r>
    </w:p>
    <w:p w:rsidR="00722F86" w:rsidRDefault="00722F86" w:rsidP="009650B8">
      <w:pPr>
        <w:adjustRightInd w:val="0"/>
        <w:snapToGrid w:val="0"/>
        <w:spacing w:line="560" w:lineRule="exact"/>
        <w:ind w:firstLineChars="200" w:firstLine="31680"/>
        <w:rPr>
          <w:rFonts w:ascii="??_GB2312" w:hAnsi="??_GB2312" w:cs="??_GB2312"/>
          <w:sz w:val="32"/>
          <w:szCs w:val="32"/>
        </w:rPr>
      </w:pPr>
      <w:r>
        <w:rPr>
          <w:rFonts w:ascii="宋体" w:hAnsi="宋体" w:cs="宋体" w:hint="eastAsia"/>
          <w:sz w:val="32"/>
          <w:szCs w:val="32"/>
        </w:rPr>
        <w:t>根据考试总成绩，按招聘岗位</w:t>
      </w:r>
      <w:r>
        <w:rPr>
          <w:rFonts w:ascii="??_GB2312" w:hAnsi="??_GB2312" w:cs="??_GB2312"/>
          <w:sz w:val="32"/>
          <w:szCs w:val="32"/>
        </w:rPr>
        <w:t>1</w:t>
      </w:r>
      <w:r>
        <w:rPr>
          <w:rFonts w:ascii="宋体" w:hAnsi="宋体" w:cs="宋体" w:hint="eastAsia"/>
          <w:sz w:val="32"/>
          <w:szCs w:val="32"/>
        </w:rPr>
        <w:t>：</w:t>
      </w:r>
      <w:r>
        <w:rPr>
          <w:rFonts w:ascii="??_GB2312" w:hAnsi="??_GB2312" w:cs="??_GB2312"/>
          <w:sz w:val="32"/>
          <w:szCs w:val="32"/>
        </w:rPr>
        <w:t>1</w:t>
      </w:r>
      <w:r>
        <w:rPr>
          <w:rFonts w:ascii="宋体" w:hAnsi="宋体" w:cs="宋体" w:hint="eastAsia"/>
          <w:sz w:val="32"/>
          <w:szCs w:val="32"/>
        </w:rPr>
        <w:t>的比例从高分到低分确定参加体检、考核对象</w:t>
      </w:r>
      <w:r>
        <w:rPr>
          <w:rFonts w:ascii="??_GB2312" w:hAnsi="??_GB2312" w:cs="??_GB2312"/>
          <w:sz w:val="32"/>
          <w:szCs w:val="32"/>
        </w:rPr>
        <w:t>(</w:t>
      </w:r>
      <w:r>
        <w:rPr>
          <w:rFonts w:ascii="宋体" w:hAnsi="宋体" w:cs="宋体" w:hint="eastAsia"/>
          <w:sz w:val="32"/>
          <w:szCs w:val="32"/>
        </w:rPr>
        <w:t>遇总成绩同分的，以笔试总成绩高者优先</w:t>
      </w:r>
      <w:r>
        <w:rPr>
          <w:rFonts w:ascii="??_GB2312" w:hAnsi="??_GB2312" w:cs="??_GB2312"/>
          <w:sz w:val="32"/>
          <w:szCs w:val="32"/>
        </w:rPr>
        <w:t>)</w:t>
      </w:r>
      <w:r>
        <w:rPr>
          <w:rFonts w:ascii="宋体" w:hAnsi="宋体" w:cs="宋体" w:hint="eastAsia"/>
          <w:sz w:val="32"/>
          <w:szCs w:val="32"/>
        </w:rPr>
        <w:t>。体检对象名单届时在相关网站公布。</w:t>
      </w:r>
    </w:p>
    <w:p w:rsidR="00722F86" w:rsidRDefault="00722F86" w:rsidP="009650B8">
      <w:pPr>
        <w:adjustRightInd w:val="0"/>
        <w:snapToGrid w:val="0"/>
        <w:spacing w:line="560" w:lineRule="exact"/>
        <w:ind w:firstLineChars="200" w:firstLine="31680"/>
        <w:rPr>
          <w:rFonts w:ascii="??_GB2312" w:hAnsi="??_GB2312" w:cs="??_GB2312"/>
          <w:sz w:val="32"/>
          <w:szCs w:val="32"/>
        </w:rPr>
      </w:pPr>
      <w:r>
        <w:rPr>
          <w:rFonts w:ascii="宋体" w:hAnsi="宋体" w:cs="宋体" w:hint="eastAsia"/>
          <w:sz w:val="32"/>
          <w:szCs w:val="32"/>
        </w:rPr>
        <w:t>考试总成绩满分为</w:t>
      </w:r>
      <w:r>
        <w:rPr>
          <w:rFonts w:ascii="??_GB2312" w:hAnsi="??_GB2312" w:cs="??_GB2312"/>
          <w:sz w:val="32"/>
          <w:szCs w:val="32"/>
        </w:rPr>
        <w:t>100</w:t>
      </w:r>
      <w:r>
        <w:rPr>
          <w:rFonts w:ascii="宋体" w:hAnsi="宋体" w:cs="宋体" w:hint="eastAsia"/>
          <w:sz w:val="32"/>
          <w:szCs w:val="32"/>
        </w:rPr>
        <w:t>分，计算公式为：</w:t>
      </w:r>
    </w:p>
    <w:p w:rsidR="00722F86" w:rsidRDefault="00722F86" w:rsidP="009650B8">
      <w:pPr>
        <w:adjustRightInd w:val="0"/>
        <w:snapToGrid w:val="0"/>
        <w:spacing w:line="560" w:lineRule="exact"/>
        <w:ind w:firstLineChars="200" w:firstLine="31680"/>
        <w:rPr>
          <w:rFonts w:ascii="??_GB2312" w:hAnsi="??_GB2312" w:cs="??_GB2312"/>
          <w:sz w:val="32"/>
          <w:szCs w:val="32"/>
        </w:rPr>
      </w:pPr>
      <w:r>
        <w:rPr>
          <w:rFonts w:ascii="宋体" w:hAnsi="宋体" w:cs="宋体" w:hint="eastAsia"/>
          <w:sz w:val="32"/>
          <w:szCs w:val="32"/>
        </w:rPr>
        <w:t>总成绩</w:t>
      </w:r>
      <w:r>
        <w:rPr>
          <w:rFonts w:ascii="??_GB2312" w:hAnsi="??_GB2312" w:cs="??_GB2312"/>
          <w:sz w:val="32"/>
          <w:szCs w:val="32"/>
        </w:rPr>
        <w:t>=</w:t>
      </w:r>
      <w:r>
        <w:rPr>
          <w:rFonts w:ascii="宋体" w:hAnsi="宋体" w:cs="宋体" w:hint="eastAsia"/>
          <w:sz w:val="32"/>
          <w:szCs w:val="32"/>
        </w:rPr>
        <w:t>笔试总成绩</w:t>
      </w:r>
      <w:r>
        <w:rPr>
          <w:rFonts w:ascii="??_GB2312" w:hAnsi="??_GB2312" w:cs="??_GB2312"/>
          <w:sz w:val="32"/>
          <w:szCs w:val="32"/>
        </w:rPr>
        <w:t>×60%+</w:t>
      </w:r>
      <w:r>
        <w:rPr>
          <w:rFonts w:ascii="宋体" w:hAnsi="宋体" w:cs="宋体" w:hint="eastAsia"/>
          <w:sz w:val="32"/>
          <w:szCs w:val="32"/>
        </w:rPr>
        <w:t>面试成绩</w:t>
      </w:r>
      <w:r>
        <w:rPr>
          <w:rFonts w:ascii="??_GB2312" w:hAnsi="??_GB2312" w:cs="??_GB2312"/>
          <w:sz w:val="32"/>
          <w:szCs w:val="32"/>
        </w:rPr>
        <w:t>×40%</w:t>
      </w:r>
      <w:r>
        <w:rPr>
          <w:rFonts w:ascii="宋体" w:hAnsi="宋体" w:cs="宋体" w:hint="eastAsia"/>
          <w:sz w:val="32"/>
          <w:szCs w:val="32"/>
        </w:rPr>
        <w:t>，计算到小数点后两位，尾数四舍五入。</w:t>
      </w:r>
    </w:p>
    <w:p w:rsidR="00722F86" w:rsidRDefault="00722F86" w:rsidP="009650B8">
      <w:pPr>
        <w:adjustRightInd w:val="0"/>
        <w:snapToGrid w:val="0"/>
        <w:spacing w:line="560" w:lineRule="exact"/>
        <w:ind w:firstLineChars="200" w:firstLine="31680"/>
        <w:rPr>
          <w:rFonts w:ascii="楷体_GB2312" w:eastAsia="楷体_GB2312" w:hAnsi="??_GB2312" w:cs="??_GB2312"/>
          <w:sz w:val="32"/>
          <w:szCs w:val="32"/>
        </w:rPr>
      </w:pPr>
      <w:r>
        <w:rPr>
          <w:rFonts w:ascii="楷体_GB2312" w:eastAsia="楷体_GB2312" w:hAnsi="??_GB2312" w:cs="??_GB2312" w:hint="eastAsia"/>
          <w:sz w:val="32"/>
          <w:szCs w:val="32"/>
        </w:rPr>
        <w:t>（六）体检、考核</w:t>
      </w:r>
    </w:p>
    <w:p w:rsidR="00722F86" w:rsidRDefault="00722F86" w:rsidP="009650B8">
      <w:pPr>
        <w:adjustRightInd w:val="0"/>
        <w:snapToGrid w:val="0"/>
        <w:spacing w:line="560" w:lineRule="exact"/>
        <w:ind w:firstLineChars="200" w:firstLine="31680"/>
        <w:rPr>
          <w:rFonts w:ascii="??_GB2312" w:hAnsi="??_GB2312" w:cs="??_GB2312"/>
          <w:sz w:val="32"/>
          <w:szCs w:val="32"/>
        </w:rPr>
      </w:pPr>
      <w:r>
        <w:rPr>
          <w:rFonts w:ascii="宋体" w:hAnsi="宋体" w:cs="宋体" w:hint="eastAsia"/>
          <w:sz w:val="32"/>
          <w:szCs w:val="32"/>
        </w:rPr>
        <w:t>体检和考核工作由区总工会负责组织实施。</w:t>
      </w:r>
    </w:p>
    <w:p w:rsidR="00722F86" w:rsidRDefault="00722F86" w:rsidP="009650B8">
      <w:pPr>
        <w:adjustRightInd w:val="0"/>
        <w:snapToGrid w:val="0"/>
        <w:spacing w:line="560" w:lineRule="exact"/>
        <w:ind w:firstLineChars="200" w:firstLine="31680"/>
        <w:rPr>
          <w:rFonts w:ascii="??_GB2312" w:hAnsi="??_GB2312" w:cs="??_GB2312"/>
          <w:sz w:val="32"/>
          <w:szCs w:val="32"/>
        </w:rPr>
      </w:pPr>
      <w:r>
        <w:rPr>
          <w:rFonts w:ascii="宋体" w:hAnsi="宋体" w:cs="宋体" w:hint="eastAsia"/>
          <w:sz w:val="32"/>
          <w:szCs w:val="32"/>
        </w:rPr>
        <w:t>体检对象按照规定的时间、地点和要求，携带身份证参加体检。不按规定时间、地点和要求参加体检的，视作自动放弃。</w:t>
      </w:r>
    </w:p>
    <w:p w:rsidR="00722F86" w:rsidRDefault="00722F86" w:rsidP="009650B8">
      <w:pPr>
        <w:adjustRightInd w:val="0"/>
        <w:snapToGrid w:val="0"/>
        <w:spacing w:line="560" w:lineRule="exact"/>
        <w:ind w:firstLineChars="200" w:firstLine="31680"/>
        <w:rPr>
          <w:rFonts w:ascii="??_GB2312" w:hAnsi="??_GB2312" w:cs="??_GB2312"/>
          <w:sz w:val="32"/>
          <w:szCs w:val="32"/>
        </w:rPr>
      </w:pPr>
      <w:r>
        <w:rPr>
          <w:rFonts w:ascii="宋体" w:hAnsi="宋体" w:cs="宋体" w:hint="eastAsia"/>
          <w:sz w:val="32"/>
          <w:szCs w:val="32"/>
        </w:rPr>
        <w:t>体检、考核工作参考公务员考录工作相关环节的办法进行。考核结果仅作为本次是否录用的依据。</w:t>
      </w:r>
    </w:p>
    <w:p w:rsidR="00722F86" w:rsidRDefault="00722F86" w:rsidP="009650B8">
      <w:pPr>
        <w:adjustRightInd w:val="0"/>
        <w:snapToGrid w:val="0"/>
        <w:spacing w:line="560" w:lineRule="exact"/>
        <w:ind w:firstLineChars="200" w:firstLine="31680"/>
        <w:rPr>
          <w:rFonts w:ascii="??_GB2312" w:hAnsi="??_GB2312" w:cs="??_GB2312"/>
          <w:sz w:val="32"/>
          <w:szCs w:val="32"/>
        </w:rPr>
      </w:pPr>
      <w:r>
        <w:rPr>
          <w:rFonts w:ascii="宋体" w:hAnsi="宋体" w:cs="宋体" w:hint="eastAsia"/>
          <w:sz w:val="32"/>
          <w:szCs w:val="32"/>
        </w:rPr>
        <w:t>体检、考核实施前，国家、省出台新规定的，按新规定执行。</w:t>
      </w:r>
    </w:p>
    <w:p w:rsidR="00722F86" w:rsidRDefault="00722F86" w:rsidP="009650B8">
      <w:pPr>
        <w:adjustRightInd w:val="0"/>
        <w:snapToGrid w:val="0"/>
        <w:spacing w:line="560" w:lineRule="exact"/>
        <w:ind w:firstLineChars="200" w:firstLine="31680"/>
        <w:rPr>
          <w:rFonts w:ascii="??_GB2312" w:hAnsi="??_GB2312" w:cs="??_GB2312"/>
          <w:sz w:val="32"/>
          <w:szCs w:val="32"/>
        </w:rPr>
      </w:pPr>
      <w:r>
        <w:rPr>
          <w:rFonts w:ascii="宋体" w:hAnsi="宋体" w:cs="宋体" w:hint="eastAsia"/>
          <w:sz w:val="32"/>
          <w:szCs w:val="32"/>
        </w:rPr>
        <w:t>体检、考核不合格或自动放弃资格的，其空缺体检、考核资格由区总工会决定是否递补，如果决定递补，在该岗位报考人员中按照考试总成绩，从高分到低分依次递补。</w:t>
      </w:r>
    </w:p>
    <w:p w:rsidR="00722F86" w:rsidRDefault="00722F86" w:rsidP="009650B8">
      <w:pPr>
        <w:adjustRightInd w:val="0"/>
        <w:snapToGrid w:val="0"/>
        <w:spacing w:line="560" w:lineRule="exact"/>
        <w:ind w:firstLineChars="200" w:firstLine="31680"/>
        <w:rPr>
          <w:rFonts w:ascii="黑体" w:eastAsia="黑体" w:hAnsi="??_GB2312" w:cs="??_GB2312"/>
          <w:sz w:val="32"/>
          <w:szCs w:val="32"/>
        </w:rPr>
      </w:pPr>
      <w:r>
        <w:rPr>
          <w:rFonts w:ascii="黑体" w:eastAsia="黑体" w:hAnsi="??_GB2312" w:cs="??_GB2312" w:hint="eastAsia"/>
          <w:bCs/>
          <w:sz w:val="32"/>
          <w:szCs w:val="32"/>
        </w:rPr>
        <w:t>三、公示、录用</w:t>
      </w:r>
    </w:p>
    <w:p w:rsidR="00722F86" w:rsidRDefault="00722F86" w:rsidP="009650B8">
      <w:pPr>
        <w:adjustRightInd w:val="0"/>
        <w:snapToGrid w:val="0"/>
        <w:spacing w:line="560" w:lineRule="exact"/>
        <w:ind w:firstLineChars="200" w:firstLine="31680"/>
        <w:rPr>
          <w:rFonts w:ascii="??_GB2312" w:hAnsi="??_GB2312" w:cs="??_GB2312"/>
          <w:sz w:val="32"/>
          <w:szCs w:val="32"/>
        </w:rPr>
      </w:pPr>
      <w:r>
        <w:rPr>
          <w:rFonts w:ascii="宋体" w:hAnsi="宋体" w:cs="宋体" w:hint="eastAsia"/>
          <w:sz w:val="32"/>
          <w:szCs w:val="32"/>
        </w:rPr>
        <w:t>考核合格人员，在温州市人事考试网站公示</w:t>
      </w:r>
      <w:r>
        <w:rPr>
          <w:rFonts w:ascii="??_GB2312" w:hAnsi="??_GB2312" w:cs="??_GB2312"/>
          <w:sz w:val="32"/>
          <w:szCs w:val="32"/>
        </w:rPr>
        <w:t>5</w:t>
      </w:r>
      <w:r>
        <w:rPr>
          <w:rFonts w:ascii="宋体" w:hAnsi="宋体" w:cs="宋体" w:hint="eastAsia"/>
          <w:sz w:val="32"/>
          <w:szCs w:val="32"/>
        </w:rPr>
        <w:t>个工作日。公示期满，对拟录用对象没有异议或反映有问题经查实不影响录用的，按规定办理录用手续。</w:t>
      </w:r>
    </w:p>
    <w:p w:rsidR="00722F86" w:rsidRDefault="00722F86" w:rsidP="009650B8">
      <w:pPr>
        <w:adjustRightInd w:val="0"/>
        <w:snapToGrid w:val="0"/>
        <w:spacing w:line="560" w:lineRule="exact"/>
        <w:ind w:firstLineChars="200" w:firstLine="31680"/>
        <w:rPr>
          <w:rFonts w:ascii="??_GB2312" w:hAnsi="??_GB2312" w:cs="??_GB2312"/>
          <w:sz w:val="32"/>
          <w:szCs w:val="32"/>
        </w:rPr>
      </w:pPr>
      <w:r>
        <w:rPr>
          <w:rFonts w:ascii="宋体" w:hAnsi="宋体" w:cs="宋体" w:hint="eastAsia"/>
          <w:sz w:val="32"/>
          <w:szCs w:val="32"/>
        </w:rPr>
        <w:t>拟录用人员通过公示后收到办理录用手续通知书，本人放弃录用资格或无正当理由逾期不办理录用手续的，取消其录用资格，不再递补。在职人员应在办理录用手续之前自行负责与原用人单位解除聘用</w:t>
      </w:r>
      <w:r>
        <w:rPr>
          <w:rFonts w:ascii="??_GB2312" w:hAnsi="??_GB2312" w:cs="??_GB2312"/>
          <w:sz w:val="32"/>
          <w:szCs w:val="32"/>
        </w:rPr>
        <w:t>(</w:t>
      </w:r>
      <w:r>
        <w:rPr>
          <w:rFonts w:ascii="宋体" w:hAnsi="宋体" w:cs="宋体" w:hint="eastAsia"/>
          <w:sz w:val="32"/>
          <w:szCs w:val="32"/>
        </w:rPr>
        <w:t>劳动</w:t>
      </w:r>
      <w:r>
        <w:rPr>
          <w:rFonts w:ascii="??_GB2312" w:hAnsi="??_GB2312" w:cs="??_GB2312"/>
          <w:sz w:val="32"/>
          <w:szCs w:val="32"/>
        </w:rPr>
        <w:t>)</w:t>
      </w:r>
      <w:r>
        <w:rPr>
          <w:rFonts w:ascii="宋体" w:hAnsi="宋体" w:cs="宋体" w:hint="eastAsia"/>
          <w:sz w:val="32"/>
          <w:szCs w:val="32"/>
        </w:rPr>
        <w:t>关系。</w:t>
      </w:r>
    </w:p>
    <w:p w:rsidR="00722F86" w:rsidRDefault="00722F86" w:rsidP="009650B8">
      <w:pPr>
        <w:adjustRightInd w:val="0"/>
        <w:snapToGrid w:val="0"/>
        <w:spacing w:line="560" w:lineRule="exact"/>
        <w:ind w:firstLineChars="200" w:firstLine="31680"/>
        <w:rPr>
          <w:rFonts w:ascii="黑体" w:eastAsia="黑体"/>
          <w:sz w:val="32"/>
          <w:szCs w:val="20"/>
        </w:rPr>
      </w:pPr>
      <w:r>
        <w:rPr>
          <w:rFonts w:ascii="黑体" w:eastAsia="黑体" w:hint="eastAsia"/>
          <w:sz w:val="32"/>
          <w:szCs w:val="20"/>
        </w:rPr>
        <w:t>四、用工性质、薪资待遇、工作内容</w:t>
      </w:r>
    </w:p>
    <w:p w:rsidR="00722F86" w:rsidRDefault="00722F86" w:rsidP="009650B8">
      <w:pPr>
        <w:adjustRightInd w:val="0"/>
        <w:snapToGrid w:val="0"/>
        <w:spacing w:line="560" w:lineRule="exact"/>
        <w:ind w:firstLineChars="200" w:firstLine="31680"/>
        <w:rPr>
          <w:rFonts w:ascii="楷体_GB2312" w:eastAsia="楷体_GB2312"/>
          <w:sz w:val="32"/>
          <w:szCs w:val="20"/>
        </w:rPr>
      </w:pPr>
      <w:r>
        <w:rPr>
          <w:rFonts w:ascii="楷体_GB2312" w:eastAsia="楷体_GB2312" w:hint="eastAsia"/>
          <w:sz w:val="32"/>
          <w:szCs w:val="20"/>
        </w:rPr>
        <w:t>（一）用工性质</w:t>
      </w:r>
    </w:p>
    <w:p w:rsidR="00722F86" w:rsidRDefault="00722F86" w:rsidP="009650B8">
      <w:pPr>
        <w:adjustRightInd w:val="0"/>
        <w:snapToGrid w:val="0"/>
        <w:spacing w:line="560" w:lineRule="exact"/>
        <w:ind w:firstLineChars="200" w:firstLine="31680"/>
        <w:rPr>
          <w:rFonts w:ascii="??_GB2312" w:eastAsia="Times New Roman"/>
          <w:sz w:val="32"/>
          <w:szCs w:val="20"/>
        </w:rPr>
      </w:pPr>
      <w:r>
        <w:rPr>
          <w:rFonts w:ascii="??_GB2312" w:eastAsia="Times New Roman"/>
          <w:sz w:val="32"/>
          <w:szCs w:val="20"/>
        </w:rPr>
        <w:t>工会工作者实行劳动合同制。劳动合同由区总工会与录用人员签订。试用期</w:t>
      </w:r>
      <w:r>
        <w:rPr>
          <w:rFonts w:ascii="??_GB2312" w:eastAsia="Times New Roman"/>
          <w:sz w:val="32"/>
          <w:szCs w:val="20"/>
        </w:rPr>
        <w:t>2</w:t>
      </w:r>
      <w:r>
        <w:rPr>
          <w:rFonts w:ascii="??_GB2312" w:eastAsia="Times New Roman"/>
          <w:sz w:val="32"/>
          <w:szCs w:val="20"/>
        </w:rPr>
        <w:t>个月</w:t>
      </w:r>
      <w:r>
        <w:rPr>
          <w:rFonts w:ascii="??_GB2312" w:eastAsia="Times New Roman"/>
          <w:sz w:val="32"/>
          <w:szCs w:val="20"/>
        </w:rPr>
        <w:t>,</w:t>
      </w:r>
      <w:r>
        <w:rPr>
          <w:rFonts w:ascii="??_GB2312" w:eastAsia="Times New Roman"/>
          <w:sz w:val="32"/>
          <w:szCs w:val="20"/>
        </w:rPr>
        <w:t>聘用合同期</w:t>
      </w:r>
      <w:r>
        <w:rPr>
          <w:rFonts w:ascii="??_GB2312" w:eastAsia="Times New Roman"/>
          <w:sz w:val="32"/>
          <w:szCs w:val="20"/>
        </w:rPr>
        <w:t>2</w:t>
      </w:r>
      <w:r>
        <w:rPr>
          <w:rFonts w:ascii="??_GB2312" w:eastAsia="Times New Roman"/>
          <w:sz w:val="32"/>
          <w:szCs w:val="20"/>
        </w:rPr>
        <w:t>年。</w:t>
      </w:r>
    </w:p>
    <w:p w:rsidR="00722F86" w:rsidRPr="005E0F30" w:rsidRDefault="00722F86" w:rsidP="009650B8">
      <w:pPr>
        <w:adjustRightInd w:val="0"/>
        <w:snapToGrid w:val="0"/>
        <w:spacing w:line="560" w:lineRule="exact"/>
        <w:ind w:firstLineChars="200" w:firstLine="31680"/>
        <w:rPr>
          <w:rFonts w:ascii="??_GB2312" w:eastAsia="Times New Roman"/>
          <w:sz w:val="32"/>
          <w:szCs w:val="20"/>
        </w:rPr>
      </w:pPr>
      <w:r w:rsidRPr="005E0F30">
        <w:rPr>
          <w:rFonts w:ascii="??_GB2312" w:eastAsia="Times New Roman"/>
          <w:sz w:val="32"/>
          <w:szCs w:val="20"/>
        </w:rPr>
        <w:t>（二）薪资待遇</w:t>
      </w:r>
    </w:p>
    <w:p w:rsidR="00722F86" w:rsidRDefault="00722F86" w:rsidP="009650B8">
      <w:pPr>
        <w:adjustRightInd w:val="0"/>
        <w:snapToGrid w:val="0"/>
        <w:spacing w:line="560" w:lineRule="exact"/>
        <w:ind w:firstLineChars="200" w:firstLine="31680"/>
        <w:rPr>
          <w:rFonts w:ascii="??_GB2312" w:eastAsia="Times New Roman"/>
          <w:sz w:val="32"/>
          <w:szCs w:val="20"/>
        </w:rPr>
      </w:pPr>
      <w:r>
        <w:rPr>
          <w:rFonts w:ascii="??_GB2312" w:hint="eastAsia"/>
          <w:sz w:val="32"/>
          <w:szCs w:val="20"/>
        </w:rPr>
        <w:t>由洞头区总工会根据有关规定确定</w:t>
      </w:r>
      <w:r w:rsidRPr="005E0F30">
        <w:rPr>
          <w:rFonts w:ascii="??_GB2312" w:eastAsia="Times New Roman"/>
          <w:sz w:val="32"/>
          <w:szCs w:val="20"/>
        </w:rPr>
        <w:t>。</w:t>
      </w:r>
    </w:p>
    <w:p w:rsidR="00722F86" w:rsidRDefault="00722F86" w:rsidP="009650B8">
      <w:pPr>
        <w:adjustRightInd w:val="0"/>
        <w:snapToGrid w:val="0"/>
        <w:spacing w:line="560" w:lineRule="exact"/>
        <w:ind w:firstLineChars="200" w:firstLine="31680"/>
        <w:rPr>
          <w:rFonts w:ascii="楷体_GB2312" w:eastAsia="楷体_GB2312"/>
          <w:sz w:val="32"/>
          <w:szCs w:val="20"/>
        </w:rPr>
      </w:pPr>
      <w:r>
        <w:rPr>
          <w:rFonts w:ascii="楷体_GB2312" w:eastAsia="楷体_GB2312" w:hint="eastAsia"/>
          <w:sz w:val="32"/>
          <w:szCs w:val="20"/>
        </w:rPr>
        <w:t>（三）工作内容</w:t>
      </w:r>
    </w:p>
    <w:p w:rsidR="00722F86" w:rsidRDefault="00722F86" w:rsidP="009650B8">
      <w:pPr>
        <w:adjustRightInd w:val="0"/>
        <w:snapToGrid w:val="0"/>
        <w:spacing w:line="560" w:lineRule="exact"/>
        <w:ind w:firstLineChars="200" w:firstLine="31680"/>
        <w:rPr>
          <w:rFonts w:ascii="??_GB2312" w:eastAsia="Times New Roman"/>
          <w:sz w:val="32"/>
          <w:szCs w:val="20"/>
        </w:rPr>
      </w:pPr>
      <w:r>
        <w:rPr>
          <w:rFonts w:ascii="??_GB2312" w:eastAsia="Times New Roman"/>
          <w:sz w:val="32"/>
          <w:szCs w:val="20"/>
        </w:rPr>
        <w:t>1.</w:t>
      </w:r>
      <w:r>
        <w:rPr>
          <w:rFonts w:ascii="??_GB2312" w:eastAsia="Times New Roman"/>
          <w:sz w:val="32"/>
          <w:szCs w:val="20"/>
        </w:rPr>
        <w:t>按照上级工会要求的工会组建和会员发展任务开展工会组建工作，建立和完善所辖区域内工会组织建设制度和台账；</w:t>
      </w:r>
    </w:p>
    <w:p w:rsidR="00722F86" w:rsidRDefault="00722F86" w:rsidP="009650B8">
      <w:pPr>
        <w:adjustRightInd w:val="0"/>
        <w:snapToGrid w:val="0"/>
        <w:spacing w:line="560" w:lineRule="exact"/>
        <w:ind w:firstLineChars="200" w:firstLine="31680"/>
        <w:rPr>
          <w:rFonts w:ascii="??_GB2312" w:eastAsia="Times New Roman"/>
          <w:sz w:val="32"/>
          <w:szCs w:val="20"/>
        </w:rPr>
      </w:pPr>
      <w:r>
        <w:rPr>
          <w:rFonts w:ascii="??_GB2312" w:eastAsia="Times New Roman"/>
          <w:sz w:val="32"/>
          <w:szCs w:val="20"/>
        </w:rPr>
        <w:t>2.</w:t>
      </w:r>
      <w:r>
        <w:rPr>
          <w:rFonts w:ascii="??_GB2312" w:eastAsia="Times New Roman"/>
          <w:sz w:val="32"/>
          <w:szCs w:val="20"/>
        </w:rPr>
        <w:t>帮助指导开展工资集体协商和企业民主管理工作，协调劳动关系，维护职工权益；</w:t>
      </w:r>
    </w:p>
    <w:p w:rsidR="00722F86" w:rsidRDefault="00722F86" w:rsidP="009650B8">
      <w:pPr>
        <w:adjustRightInd w:val="0"/>
        <w:snapToGrid w:val="0"/>
        <w:spacing w:line="560" w:lineRule="exact"/>
        <w:ind w:firstLineChars="200" w:firstLine="31680"/>
        <w:rPr>
          <w:rFonts w:ascii="??_GB2312" w:eastAsia="Times New Roman"/>
          <w:sz w:val="32"/>
          <w:szCs w:val="20"/>
        </w:rPr>
      </w:pPr>
      <w:r>
        <w:rPr>
          <w:rFonts w:ascii="??_GB2312" w:eastAsia="Times New Roman"/>
          <w:sz w:val="32"/>
          <w:szCs w:val="20"/>
        </w:rPr>
        <w:t>3.</w:t>
      </w:r>
      <w:r>
        <w:rPr>
          <w:rFonts w:ascii="??_GB2312" w:eastAsia="Times New Roman"/>
          <w:sz w:val="32"/>
          <w:szCs w:val="20"/>
        </w:rPr>
        <w:t>组织指导开展劳动竞赛、合理化建议等群众性技术创新活动，做好劳动模范的培养管理服务等工作；</w:t>
      </w:r>
    </w:p>
    <w:p w:rsidR="00722F86" w:rsidRDefault="00722F86" w:rsidP="009650B8">
      <w:pPr>
        <w:adjustRightInd w:val="0"/>
        <w:snapToGrid w:val="0"/>
        <w:spacing w:line="560" w:lineRule="exact"/>
        <w:ind w:firstLineChars="200" w:firstLine="31680"/>
        <w:rPr>
          <w:rFonts w:ascii="??_GB2312" w:eastAsia="Times New Roman"/>
          <w:sz w:val="32"/>
          <w:szCs w:val="20"/>
        </w:rPr>
      </w:pPr>
      <w:r>
        <w:rPr>
          <w:rFonts w:ascii="??_GB2312" w:eastAsia="Times New Roman"/>
          <w:sz w:val="32"/>
          <w:szCs w:val="20"/>
        </w:rPr>
        <w:t>4.</w:t>
      </w:r>
      <w:r>
        <w:rPr>
          <w:rFonts w:ascii="??_GB2312" w:eastAsia="Times New Roman"/>
          <w:sz w:val="32"/>
          <w:szCs w:val="20"/>
        </w:rPr>
        <w:t>做好困难职工帮扶救助工作，为职工办实事、做好事、解难事；</w:t>
      </w:r>
    </w:p>
    <w:p w:rsidR="00722F86" w:rsidRDefault="00722F86" w:rsidP="009650B8">
      <w:pPr>
        <w:adjustRightInd w:val="0"/>
        <w:snapToGrid w:val="0"/>
        <w:spacing w:line="560" w:lineRule="exact"/>
        <w:ind w:firstLineChars="200" w:firstLine="31680"/>
        <w:rPr>
          <w:rFonts w:ascii="??_GB2312" w:eastAsia="Times New Roman"/>
          <w:sz w:val="32"/>
          <w:szCs w:val="20"/>
        </w:rPr>
      </w:pPr>
      <w:r>
        <w:rPr>
          <w:rFonts w:ascii="??_GB2312" w:eastAsia="Times New Roman"/>
          <w:sz w:val="32"/>
          <w:szCs w:val="20"/>
        </w:rPr>
        <w:t>5.</w:t>
      </w:r>
      <w:r>
        <w:rPr>
          <w:rFonts w:ascii="??_GB2312" w:eastAsia="Times New Roman"/>
          <w:sz w:val="32"/>
          <w:szCs w:val="20"/>
        </w:rPr>
        <w:t>协助县（市、区）总工会做好基层工会干部的培训、职工教育和依法收缴工会经费工作；</w:t>
      </w:r>
    </w:p>
    <w:p w:rsidR="00722F86" w:rsidRDefault="00722F86" w:rsidP="009650B8">
      <w:pPr>
        <w:adjustRightInd w:val="0"/>
        <w:snapToGrid w:val="0"/>
        <w:spacing w:line="560" w:lineRule="exact"/>
        <w:ind w:firstLineChars="200" w:firstLine="31680"/>
        <w:rPr>
          <w:rFonts w:ascii="??_GB2312" w:eastAsia="Times New Roman"/>
          <w:sz w:val="32"/>
          <w:szCs w:val="20"/>
        </w:rPr>
      </w:pPr>
      <w:r>
        <w:rPr>
          <w:rFonts w:ascii="??_GB2312" w:eastAsia="Times New Roman"/>
          <w:sz w:val="32"/>
          <w:szCs w:val="20"/>
        </w:rPr>
        <w:t>6.</w:t>
      </w:r>
      <w:r>
        <w:rPr>
          <w:rFonts w:ascii="??_GB2312" w:eastAsia="Times New Roman"/>
          <w:sz w:val="32"/>
          <w:szCs w:val="20"/>
        </w:rPr>
        <w:t>负责基层工会工作和职工群众意见建议的信息收集，及时发现问题、反映问题；</w:t>
      </w:r>
    </w:p>
    <w:p w:rsidR="00722F86" w:rsidRDefault="00722F86" w:rsidP="009650B8">
      <w:pPr>
        <w:adjustRightInd w:val="0"/>
        <w:snapToGrid w:val="0"/>
        <w:spacing w:line="560" w:lineRule="exact"/>
        <w:ind w:firstLineChars="200" w:firstLine="31680"/>
        <w:rPr>
          <w:rFonts w:ascii="??_GB2312" w:eastAsia="Times New Roman"/>
          <w:sz w:val="32"/>
          <w:szCs w:val="20"/>
        </w:rPr>
      </w:pPr>
      <w:r>
        <w:rPr>
          <w:rFonts w:ascii="??_GB2312" w:eastAsia="Times New Roman"/>
          <w:sz w:val="32"/>
          <w:szCs w:val="20"/>
        </w:rPr>
        <w:t>7.</w:t>
      </w:r>
      <w:r>
        <w:rPr>
          <w:rFonts w:ascii="??_GB2312" w:eastAsia="Times New Roman"/>
          <w:sz w:val="32"/>
          <w:szCs w:val="20"/>
        </w:rPr>
        <w:t>工会安排布置的其他工作。</w:t>
      </w:r>
    </w:p>
    <w:p w:rsidR="00722F86" w:rsidRDefault="00722F86" w:rsidP="009650B8">
      <w:pPr>
        <w:adjustRightInd w:val="0"/>
        <w:snapToGrid w:val="0"/>
        <w:spacing w:line="560" w:lineRule="exact"/>
        <w:ind w:firstLineChars="200" w:firstLine="31680"/>
        <w:rPr>
          <w:rFonts w:ascii="黑体" w:eastAsia="黑体"/>
          <w:sz w:val="32"/>
          <w:szCs w:val="20"/>
        </w:rPr>
      </w:pPr>
      <w:r>
        <w:rPr>
          <w:rFonts w:ascii="黑体" w:eastAsia="黑体" w:hint="eastAsia"/>
          <w:sz w:val="32"/>
          <w:szCs w:val="20"/>
        </w:rPr>
        <w:t>五、其他须知事项</w:t>
      </w:r>
    </w:p>
    <w:p w:rsidR="00722F86" w:rsidRDefault="00722F86" w:rsidP="009650B8">
      <w:pPr>
        <w:adjustRightInd w:val="0"/>
        <w:snapToGrid w:val="0"/>
        <w:spacing w:line="560" w:lineRule="exact"/>
        <w:ind w:firstLineChars="200" w:firstLine="31680"/>
        <w:rPr>
          <w:rFonts w:ascii="??_GB2312" w:eastAsia="Times New Roman"/>
          <w:sz w:val="32"/>
          <w:szCs w:val="20"/>
        </w:rPr>
      </w:pPr>
      <w:r>
        <w:rPr>
          <w:rFonts w:ascii="??_GB2312" w:eastAsia="Times New Roman"/>
          <w:sz w:val="32"/>
          <w:szCs w:val="20"/>
        </w:rPr>
        <w:t>详情请登录洞头区人力资源和社会保障局网</w:t>
      </w:r>
      <w:r>
        <w:rPr>
          <w:rFonts w:ascii="??_GB2312" w:eastAsia="Times New Roman"/>
          <w:sz w:val="32"/>
          <w:szCs w:val="20"/>
        </w:rPr>
        <w:t>http://www.dthrss.gov.cn/</w:t>
      </w:r>
      <w:r>
        <w:rPr>
          <w:rFonts w:ascii="??_GB2312" w:eastAsia="Times New Roman"/>
          <w:sz w:val="32"/>
          <w:szCs w:val="20"/>
        </w:rPr>
        <w:t>。</w:t>
      </w:r>
    </w:p>
    <w:p w:rsidR="00722F86" w:rsidRDefault="00722F86" w:rsidP="009650B8">
      <w:pPr>
        <w:adjustRightInd w:val="0"/>
        <w:snapToGrid w:val="0"/>
        <w:spacing w:line="560" w:lineRule="exact"/>
        <w:ind w:firstLineChars="200" w:firstLine="31680"/>
        <w:rPr>
          <w:rFonts w:ascii="??_GB2312" w:eastAsia="Times New Roman"/>
          <w:sz w:val="32"/>
          <w:szCs w:val="20"/>
        </w:rPr>
      </w:pPr>
      <w:r>
        <w:rPr>
          <w:rFonts w:ascii="??_GB2312" w:eastAsia="Times New Roman"/>
          <w:sz w:val="32"/>
          <w:szCs w:val="20"/>
        </w:rPr>
        <w:t>未尽事宜由温州市洞头区总工会研究决定。</w:t>
      </w:r>
    </w:p>
    <w:p w:rsidR="00722F86" w:rsidRDefault="00722F86" w:rsidP="009650B8">
      <w:pPr>
        <w:adjustRightInd w:val="0"/>
        <w:snapToGrid w:val="0"/>
        <w:spacing w:line="560" w:lineRule="exact"/>
        <w:ind w:firstLineChars="200" w:firstLine="31680"/>
        <w:rPr>
          <w:rFonts w:ascii="??_GB2312" w:eastAsia="Times New Roman"/>
          <w:w w:val="88"/>
          <w:sz w:val="32"/>
        </w:rPr>
      </w:pPr>
      <w:r>
        <w:rPr>
          <w:rFonts w:ascii="??_GB2312" w:eastAsia="Times New Roman"/>
          <w:sz w:val="32"/>
        </w:rPr>
        <w:t>附</w:t>
      </w:r>
      <w:r w:rsidRPr="00752062">
        <w:rPr>
          <w:rFonts w:ascii="??_GB2312" w:eastAsia="Times New Roman"/>
          <w:sz w:val="32"/>
          <w:szCs w:val="20"/>
        </w:rPr>
        <w:t>件：温州市洞头区总工会公开招录职业化工会工作者报名表</w:t>
      </w:r>
    </w:p>
    <w:p w:rsidR="00722F86" w:rsidRDefault="00722F86" w:rsidP="009650B8">
      <w:pPr>
        <w:adjustRightInd w:val="0"/>
        <w:snapToGrid w:val="0"/>
        <w:spacing w:line="560" w:lineRule="exact"/>
        <w:ind w:firstLineChars="200" w:firstLine="31680"/>
        <w:rPr>
          <w:rFonts w:ascii="??_GB2312" w:eastAsia="Times New Roman"/>
          <w:w w:val="88"/>
          <w:sz w:val="32"/>
        </w:rPr>
      </w:pPr>
    </w:p>
    <w:p w:rsidR="00722F86" w:rsidRDefault="00722F86" w:rsidP="009650B8">
      <w:pPr>
        <w:adjustRightInd w:val="0"/>
        <w:snapToGrid w:val="0"/>
        <w:spacing w:line="560" w:lineRule="exact"/>
        <w:ind w:firstLineChars="200" w:firstLine="31680"/>
        <w:rPr>
          <w:rFonts w:ascii="??_GB2312" w:eastAsia="Times New Roman"/>
          <w:w w:val="88"/>
          <w:sz w:val="32"/>
        </w:rPr>
      </w:pPr>
    </w:p>
    <w:p w:rsidR="00722F86" w:rsidRDefault="00722F86" w:rsidP="009650B8">
      <w:pPr>
        <w:adjustRightInd w:val="0"/>
        <w:snapToGrid w:val="0"/>
        <w:spacing w:line="560" w:lineRule="exact"/>
        <w:ind w:firstLineChars="200" w:firstLine="31680"/>
        <w:rPr>
          <w:rFonts w:ascii="??_GB2312" w:eastAsia="Times New Roman"/>
          <w:w w:val="88"/>
          <w:sz w:val="32"/>
        </w:rPr>
      </w:pPr>
    </w:p>
    <w:p w:rsidR="00722F86" w:rsidRDefault="00722F86" w:rsidP="009650B8">
      <w:pPr>
        <w:adjustRightInd w:val="0"/>
        <w:snapToGrid w:val="0"/>
        <w:spacing w:line="560" w:lineRule="exact"/>
        <w:ind w:firstLineChars="200" w:firstLine="31680"/>
        <w:rPr>
          <w:rFonts w:ascii="??_GB2312" w:eastAsia="Times New Roman"/>
          <w:w w:val="88"/>
          <w:sz w:val="32"/>
        </w:rPr>
      </w:pPr>
    </w:p>
    <w:p w:rsidR="00722F86" w:rsidRDefault="00722F86" w:rsidP="009650B8">
      <w:pPr>
        <w:adjustRightInd w:val="0"/>
        <w:snapToGrid w:val="0"/>
        <w:spacing w:line="560" w:lineRule="exact"/>
        <w:ind w:firstLineChars="200" w:firstLine="31680"/>
        <w:rPr>
          <w:rFonts w:ascii="??_GB2312" w:eastAsia="Times New Roman"/>
          <w:w w:val="88"/>
          <w:sz w:val="32"/>
        </w:rPr>
      </w:pPr>
    </w:p>
    <w:p w:rsidR="00722F86" w:rsidRDefault="00722F86" w:rsidP="009650B8">
      <w:pPr>
        <w:adjustRightInd w:val="0"/>
        <w:snapToGrid w:val="0"/>
        <w:spacing w:line="560" w:lineRule="exact"/>
        <w:ind w:firstLineChars="200" w:firstLine="31680"/>
        <w:rPr>
          <w:rFonts w:ascii="??_GB2312" w:eastAsia="Times New Roman"/>
          <w:w w:val="88"/>
          <w:sz w:val="32"/>
        </w:rPr>
      </w:pPr>
    </w:p>
    <w:p w:rsidR="00722F86" w:rsidRDefault="00722F86" w:rsidP="009650B8">
      <w:pPr>
        <w:adjustRightInd w:val="0"/>
        <w:snapToGrid w:val="0"/>
        <w:spacing w:line="560" w:lineRule="exact"/>
        <w:ind w:firstLineChars="200" w:firstLine="31680"/>
        <w:rPr>
          <w:rFonts w:ascii="??_GB2312" w:eastAsia="Times New Roman"/>
          <w:w w:val="88"/>
          <w:sz w:val="32"/>
        </w:rPr>
      </w:pPr>
    </w:p>
    <w:p w:rsidR="00722F86" w:rsidRDefault="00722F86">
      <w:pPr>
        <w:adjustRightInd w:val="0"/>
        <w:snapToGrid w:val="0"/>
        <w:spacing w:line="560" w:lineRule="exact"/>
        <w:rPr>
          <w:rFonts w:ascii="??_GB2312" w:eastAsia="Times New Roman"/>
          <w:sz w:val="32"/>
          <w:szCs w:val="20"/>
        </w:rPr>
      </w:pPr>
    </w:p>
    <w:p w:rsidR="00722F86" w:rsidRDefault="00722F86">
      <w:pPr>
        <w:adjustRightInd w:val="0"/>
        <w:snapToGrid w:val="0"/>
        <w:spacing w:line="560" w:lineRule="exact"/>
        <w:rPr>
          <w:rFonts w:ascii="??_GB2312" w:eastAsia="Times New Roman"/>
          <w:sz w:val="32"/>
          <w:szCs w:val="20"/>
        </w:rPr>
      </w:pPr>
    </w:p>
    <w:p w:rsidR="00722F86" w:rsidRDefault="00722F86">
      <w:pPr>
        <w:adjustRightInd w:val="0"/>
        <w:snapToGrid w:val="0"/>
        <w:spacing w:line="560" w:lineRule="exact"/>
        <w:rPr>
          <w:rFonts w:ascii="??_GB2312"/>
          <w:sz w:val="32"/>
          <w:szCs w:val="20"/>
        </w:rPr>
      </w:pPr>
    </w:p>
    <w:p w:rsidR="00722F86" w:rsidRDefault="00722F86">
      <w:pPr>
        <w:adjustRightInd w:val="0"/>
        <w:snapToGrid w:val="0"/>
        <w:spacing w:line="560" w:lineRule="exact"/>
        <w:rPr>
          <w:rFonts w:ascii="??_GB2312"/>
          <w:sz w:val="32"/>
          <w:szCs w:val="20"/>
        </w:rPr>
      </w:pPr>
    </w:p>
    <w:p w:rsidR="00722F86" w:rsidRPr="0036268D" w:rsidRDefault="00722F86">
      <w:pPr>
        <w:adjustRightInd w:val="0"/>
        <w:snapToGrid w:val="0"/>
        <w:spacing w:line="560" w:lineRule="exact"/>
        <w:rPr>
          <w:rFonts w:ascii="??_GB2312"/>
          <w:sz w:val="32"/>
          <w:szCs w:val="20"/>
        </w:rPr>
      </w:pPr>
    </w:p>
    <w:p w:rsidR="00722F86" w:rsidRDefault="00722F86">
      <w:pPr>
        <w:adjustRightInd w:val="0"/>
        <w:snapToGrid w:val="0"/>
        <w:spacing w:line="560" w:lineRule="exact"/>
        <w:rPr>
          <w:rFonts w:ascii="??_GB2312"/>
          <w:sz w:val="32"/>
          <w:szCs w:val="20"/>
        </w:rPr>
      </w:pPr>
    </w:p>
    <w:p w:rsidR="00722F86" w:rsidRDefault="00722F86">
      <w:pPr>
        <w:adjustRightInd w:val="0"/>
        <w:snapToGrid w:val="0"/>
        <w:spacing w:line="560" w:lineRule="exact"/>
        <w:rPr>
          <w:rFonts w:ascii="??_GB2312"/>
          <w:sz w:val="32"/>
          <w:szCs w:val="20"/>
        </w:rPr>
      </w:pPr>
    </w:p>
    <w:p w:rsidR="00722F86" w:rsidRDefault="00722F86">
      <w:pPr>
        <w:adjustRightInd w:val="0"/>
        <w:snapToGrid w:val="0"/>
        <w:spacing w:line="560" w:lineRule="exact"/>
        <w:rPr>
          <w:rFonts w:ascii="??_GB2312" w:eastAsia="Times New Roman"/>
          <w:sz w:val="32"/>
          <w:szCs w:val="20"/>
        </w:rPr>
      </w:pPr>
      <w:bookmarkStart w:id="0" w:name="_GoBack"/>
      <w:bookmarkEnd w:id="0"/>
      <w:r>
        <w:rPr>
          <w:rFonts w:ascii="??_GB2312" w:eastAsia="Times New Roman"/>
          <w:sz w:val="32"/>
          <w:szCs w:val="20"/>
        </w:rPr>
        <w:t>附件：</w:t>
      </w:r>
    </w:p>
    <w:p w:rsidR="00722F86" w:rsidRDefault="00722F86">
      <w:pPr>
        <w:adjustRightInd w:val="0"/>
        <w:snapToGrid w:val="0"/>
        <w:jc w:val="center"/>
        <w:rPr>
          <w:rFonts w:ascii="黑体" w:eastAsia="黑体"/>
          <w:spacing w:val="-20"/>
          <w:sz w:val="36"/>
          <w:szCs w:val="36"/>
        </w:rPr>
      </w:pPr>
      <w:r>
        <w:rPr>
          <w:rFonts w:ascii="黑体" w:eastAsia="黑体" w:hint="eastAsia"/>
          <w:spacing w:val="-20"/>
          <w:sz w:val="36"/>
          <w:szCs w:val="36"/>
        </w:rPr>
        <w:t>温州市洞头区总工会公开招录职业化工会工作者</w:t>
      </w:r>
    </w:p>
    <w:p w:rsidR="00722F86" w:rsidRDefault="00722F86">
      <w:pPr>
        <w:adjustRightInd w:val="0"/>
        <w:snapToGrid w:val="0"/>
        <w:jc w:val="center"/>
        <w:rPr>
          <w:rFonts w:ascii="黑体" w:eastAsia="黑体"/>
          <w:spacing w:val="-20"/>
          <w:sz w:val="36"/>
          <w:szCs w:val="36"/>
        </w:rPr>
      </w:pPr>
      <w:r>
        <w:rPr>
          <w:rFonts w:ascii="黑体" w:eastAsia="黑体" w:hint="eastAsia"/>
          <w:spacing w:val="-20"/>
          <w:sz w:val="36"/>
          <w:szCs w:val="36"/>
        </w:rPr>
        <w:t>报名登记表</w:t>
      </w:r>
    </w:p>
    <w:tbl>
      <w:tblPr>
        <w:tblW w:w="8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02"/>
        <w:gridCol w:w="1103"/>
        <w:gridCol w:w="1139"/>
        <w:gridCol w:w="1105"/>
        <w:gridCol w:w="969"/>
        <w:gridCol w:w="165"/>
        <w:gridCol w:w="810"/>
        <w:gridCol w:w="461"/>
        <w:gridCol w:w="1629"/>
      </w:tblGrid>
      <w:tr w:rsidR="00722F86">
        <w:trPr>
          <w:trHeight w:val="367"/>
          <w:jc w:val="center"/>
        </w:trPr>
        <w:tc>
          <w:tcPr>
            <w:tcW w:w="1402" w:type="dxa"/>
            <w:vAlign w:val="center"/>
          </w:tcPr>
          <w:p w:rsidR="00722F86" w:rsidRDefault="00722F86">
            <w:pPr>
              <w:jc w:val="center"/>
              <w:rPr>
                <w:rFonts w:ascii="宋体"/>
                <w:sz w:val="24"/>
              </w:rPr>
            </w:pPr>
            <w:r>
              <w:rPr>
                <w:rFonts w:ascii="宋体" w:hAnsi="宋体" w:hint="eastAsia"/>
                <w:sz w:val="24"/>
              </w:rPr>
              <w:t>姓名</w:t>
            </w:r>
          </w:p>
        </w:tc>
        <w:tc>
          <w:tcPr>
            <w:tcW w:w="1103" w:type="dxa"/>
            <w:vAlign w:val="center"/>
          </w:tcPr>
          <w:p w:rsidR="00722F86" w:rsidRDefault="00722F86">
            <w:pPr>
              <w:jc w:val="center"/>
              <w:rPr>
                <w:rFonts w:ascii="宋体"/>
                <w:spacing w:val="-20"/>
                <w:sz w:val="24"/>
              </w:rPr>
            </w:pPr>
          </w:p>
        </w:tc>
        <w:tc>
          <w:tcPr>
            <w:tcW w:w="1139" w:type="dxa"/>
            <w:vAlign w:val="center"/>
          </w:tcPr>
          <w:p w:rsidR="00722F86" w:rsidRDefault="00722F86" w:rsidP="00722F86">
            <w:pPr>
              <w:ind w:firstLineChars="50" w:firstLine="31680"/>
              <w:jc w:val="center"/>
              <w:rPr>
                <w:rFonts w:ascii="宋体"/>
                <w:sz w:val="24"/>
              </w:rPr>
            </w:pPr>
            <w:r>
              <w:rPr>
                <w:rFonts w:ascii="宋体" w:hAnsi="宋体" w:hint="eastAsia"/>
                <w:sz w:val="24"/>
              </w:rPr>
              <w:t>性别</w:t>
            </w:r>
          </w:p>
        </w:tc>
        <w:tc>
          <w:tcPr>
            <w:tcW w:w="1105" w:type="dxa"/>
            <w:vAlign w:val="center"/>
          </w:tcPr>
          <w:p w:rsidR="00722F86" w:rsidRDefault="00722F86">
            <w:pPr>
              <w:jc w:val="center"/>
              <w:rPr>
                <w:rFonts w:ascii="宋体"/>
                <w:sz w:val="24"/>
              </w:rPr>
            </w:pPr>
          </w:p>
        </w:tc>
        <w:tc>
          <w:tcPr>
            <w:tcW w:w="1134" w:type="dxa"/>
            <w:gridSpan w:val="2"/>
            <w:vAlign w:val="center"/>
          </w:tcPr>
          <w:p w:rsidR="00722F86" w:rsidRDefault="00722F86">
            <w:pPr>
              <w:jc w:val="center"/>
              <w:rPr>
                <w:rFonts w:ascii="宋体"/>
                <w:sz w:val="24"/>
              </w:rPr>
            </w:pPr>
            <w:r>
              <w:rPr>
                <w:rFonts w:ascii="宋体" w:hAnsi="宋体" w:hint="eastAsia"/>
                <w:sz w:val="24"/>
              </w:rPr>
              <w:t>民族</w:t>
            </w:r>
          </w:p>
        </w:tc>
        <w:tc>
          <w:tcPr>
            <w:tcW w:w="1271" w:type="dxa"/>
            <w:gridSpan w:val="2"/>
            <w:vAlign w:val="center"/>
          </w:tcPr>
          <w:p w:rsidR="00722F86" w:rsidRDefault="00722F86">
            <w:pPr>
              <w:jc w:val="center"/>
              <w:rPr>
                <w:rFonts w:ascii="宋体"/>
                <w:sz w:val="24"/>
              </w:rPr>
            </w:pPr>
          </w:p>
        </w:tc>
        <w:tc>
          <w:tcPr>
            <w:tcW w:w="1629" w:type="dxa"/>
            <w:vMerge w:val="restart"/>
            <w:vAlign w:val="center"/>
          </w:tcPr>
          <w:p w:rsidR="00722F86" w:rsidRDefault="00722F86">
            <w:pPr>
              <w:jc w:val="center"/>
              <w:rPr>
                <w:rFonts w:ascii="宋体"/>
                <w:sz w:val="24"/>
              </w:rPr>
            </w:pPr>
            <w:r>
              <w:rPr>
                <w:rFonts w:ascii="宋体" w:hAnsi="宋体" w:hint="eastAsia"/>
                <w:sz w:val="24"/>
              </w:rPr>
              <w:t>照片</w:t>
            </w:r>
          </w:p>
        </w:tc>
      </w:tr>
      <w:tr w:rsidR="00722F86">
        <w:trPr>
          <w:trHeight w:val="490"/>
          <w:jc w:val="center"/>
        </w:trPr>
        <w:tc>
          <w:tcPr>
            <w:tcW w:w="1402" w:type="dxa"/>
            <w:vAlign w:val="center"/>
          </w:tcPr>
          <w:p w:rsidR="00722F86" w:rsidRDefault="00722F86">
            <w:pPr>
              <w:spacing w:line="280" w:lineRule="exact"/>
              <w:jc w:val="center"/>
              <w:rPr>
                <w:rFonts w:ascii="宋体"/>
                <w:sz w:val="24"/>
              </w:rPr>
            </w:pPr>
            <w:r>
              <w:rPr>
                <w:rFonts w:ascii="宋体" w:hAnsi="宋体" w:hint="eastAsia"/>
                <w:sz w:val="24"/>
              </w:rPr>
              <w:t>出生</w:t>
            </w:r>
          </w:p>
          <w:p w:rsidR="00722F86" w:rsidRDefault="00722F86">
            <w:pPr>
              <w:spacing w:line="280" w:lineRule="exact"/>
              <w:jc w:val="center"/>
              <w:rPr>
                <w:rFonts w:ascii="宋体"/>
                <w:sz w:val="24"/>
              </w:rPr>
            </w:pPr>
            <w:r>
              <w:rPr>
                <w:rFonts w:ascii="宋体" w:hAnsi="宋体" w:hint="eastAsia"/>
                <w:sz w:val="24"/>
              </w:rPr>
              <w:t>年月</w:t>
            </w:r>
          </w:p>
        </w:tc>
        <w:tc>
          <w:tcPr>
            <w:tcW w:w="1103" w:type="dxa"/>
            <w:vAlign w:val="center"/>
          </w:tcPr>
          <w:p w:rsidR="00722F86" w:rsidRDefault="00722F86">
            <w:pPr>
              <w:spacing w:line="280" w:lineRule="exact"/>
              <w:jc w:val="center"/>
              <w:rPr>
                <w:rFonts w:ascii="宋体"/>
                <w:spacing w:val="-20"/>
                <w:sz w:val="24"/>
              </w:rPr>
            </w:pPr>
          </w:p>
        </w:tc>
        <w:tc>
          <w:tcPr>
            <w:tcW w:w="1139" w:type="dxa"/>
            <w:vAlign w:val="center"/>
          </w:tcPr>
          <w:p w:rsidR="00722F86" w:rsidRDefault="00722F86" w:rsidP="00722F86">
            <w:pPr>
              <w:ind w:firstLineChars="50" w:firstLine="31680"/>
              <w:jc w:val="center"/>
              <w:rPr>
                <w:rFonts w:ascii="宋体"/>
                <w:sz w:val="24"/>
              </w:rPr>
            </w:pPr>
            <w:r>
              <w:rPr>
                <w:rFonts w:ascii="宋体" w:hAnsi="宋体" w:hint="eastAsia"/>
                <w:sz w:val="24"/>
              </w:rPr>
              <w:t>籍贯</w:t>
            </w:r>
          </w:p>
        </w:tc>
        <w:tc>
          <w:tcPr>
            <w:tcW w:w="1105" w:type="dxa"/>
            <w:vAlign w:val="center"/>
          </w:tcPr>
          <w:p w:rsidR="00722F86" w:rsidRDefault="00722F86">
            <w:pPr>
              <w:spacing w:line="280" w:lineRule="exact"/>
              <w:jc w:val="center"/>
              <w:rPr>
                <w:rFonts w:ascii="宋体"/>
                <w:sz w:val="24"/>
              </w:rPr>
            </w:pPr>
          </w:p>
        </w:tc>
        <w:tc>
          <w:tcPr>
            <w:tcW w:w="1134" w:type="dxa"/>
            <w:gridSpan w:val="2"/>
            <w:vAlign w:val="center"/>
          </w:tcPr>
          <w:p w:rsidR="00722F86" w:rsidRDefault="00722F86">
            <w:pPr>
              <w:spacing w:line="280" w:lineRule="exact"/>
              <w:jc w:val="center"/>
              <w:rPr>
                <w:rFonts w:ascii="宋体"/>
                <w:sz w:val="24"/>
              </w:rPr>
            </w:pPr>
            <w:r>
              <w:rPr>
                <w:rFonts w:ascii="宋体" w:hAnsi="宋体" w:hint="eastAsia"/>
                <w:sz w:val="24"/>
              </w:rPr>
              <w:t>政治</w:t>
            </w:r>
          </w:p>
          <w:p w:rsidR="00722F86" w:rsidRDefault="00722F86">
            <w:pPr>
              <w:spacing w:line="280" w:lineRule="exact"/>
              <w:jc w:val="center"/>
              <w:rPr>
                <w:rFonts w:ascii="宋体"/>
                <w:sz w:val="24"/>
              </w:rPr>
            </w:pPr>
            <w:r>
              <w:rPr>
                <w:rFonts w:ascii="宋体" w:hAnsi="宋体" w:hint="eastAsia"/>
                <w:sz w:val="24"/>
              </w:rPr>
              <w:t>面貌</w:t>
            </w:r>
          </w:p>
        </w:tc>
        <w:tc>
          <w:tcPr>
            <w:tcW w:w="1271" w:type="dxa"/>
            <w:gridSpan w:val="2"/>
            <w:vAlign w:val="center"/>
          </w:tcPr>
          <w:p w:rsidR="00722F86" w:rsidRDefault="00722F86">
            <w:pPr>
              <w:spacing w:line="280" w:lineRule="exact"/>
              <w:jc w:val="center"/>
              <w:rPr>
                <w:rFonts w:ascii="宋体"/>
                <w:sz w:val="24"/>
              </w:rPr>
            </w:pPr>
          </w:p>
        </w:tc>
        <w:tc>
          <w:tcPr>
            <w:tcW w:w="1629" w:type="dxa"/>
            <w:vMerge/>
            <w:vAlign w:val="center"/>
          </w:tcPr>
          <w:p w:rsidR="00722F86" w:rsidRDefault="00722F86">
            <w:pPr>
              <w:widowControl/>
              <w:jc w:val="center"/>
              <w:rPr>
                <w:rFonts w:ascii="宋体"/>
                <w:sz w:val="24"/>
              </w:rPr>
            </w:pPr>
          </w:p>
        </w:tc>
      </w:tr>
      <w:tr w:rsidR="00722F86">
        <w:trPr>
          <w:trHeight w:val="524"/>
          <w:jc w:val="center"/>
        </w:trPr>
        <w:tc>
          <w:tcPr>
            <w:tcW w:w="1402" w:type="dxa"/>
            <w:vAlign w:val="center"/>
          </w:tcPr>
          <w:p w:rsidR="00722F86" w:rsidRDefault="00722F86">
            <w:pPr>
              <w:spacing w:line="280" w:lineRule="exact"/>
              <w:jc w:val="center"/>
              <w:rPr>
                <w:rFonts w:ascii="宋体"/>
                <w:spacing w:val="-20"/>
                <w:sz w:val="24"/>
              </w:rPr>
            </w:pPr>
            <w:r>
              <w:rPr>
                <w:rFonts w:ascii="宋体" w:hAnsi="宋体" w:hint="eastAsia"/>
                <w:spacing w:val="-20"/>
                <w:sz w:val="24"/>
              </w:rPr>
              <w:t>参加工</w:t>
            </w:r>
          </w:p>
          <w:p w:rsidR="00722F86" w:rsidRDefault="00722F86">
            <w:pPr>
              <w:spacing w:line="280" w:lineRule="exact"/>
              <w:jc w:val="center"/>
              <w:rPr>
                <w:rFonts w:ascii="宋体"/>
                <w:sz w:val="24"/>
              </w:rPr>
            </w:pPr>
            <w:r>
              <w:rPr>
                <w:rFonts w:ascii="宋体" w:hAnsi="宋体" w:hint="eastAsia"/>
                <w:spacing w:val="-20"/>
                <w:sz w:val="24"/>
              </w:rPr>
              <w:t>作时间</w:t>
            </w:r>
          </w:p>
        </w:tc>
        <w:tc>
          <w:tcPr>
            <w:tcW w:w="1103" w:type="dxa"/>
            <w:vAlign w:val="center"/>
          </w:tcPr>
          <w:p w:rsidR="00722F86" w:rsidRDefault="00722F86">
            <w:pPr>
              <w:spacing w:line="280" w:lineRule="exact"/>
              <w:jc w:val="center"/>
              <w:rPr>
                <w:rFonts w:ascii="宋体"/>
                <w:spacing w:val="-20"/>
                <w:sz w:val="24"/>
              </w:rPr>
            </w:pPr>
          </w:p>
        </w:tc>
        <w:tc>
          <w:tcPr>
            <w:tcW w:w="1139" w:type="dxa"/>
            <w:vAlign w:val="center"/>
          </w:tcPr>
          <w:p w:rsidR="00722F86" w:rsidRDefault="00722F86">
            <w:pPr>
              <w:spacing w:line="280" w:lineRule="exact"/>
              <w:jc w:val="center"/>
              <w:rPr>
                <w:rFonts w:ascii="宋体"/>
                <w:spacing w:val="-20"/>
                <w:sz w:val="24"/>
              </w:rPr>
            </w:pPr>
            <w:r>
              <w:rPr>
                <w:rFonts w:ascii="宋体" w:hAnsi="宋体" w:hint="eastAsia"/>
                <w:sz w:val="24"/>
              </w:rPr>
              <w:t>职称</w:t>
            </w:r>
          </w:p>
        </w:tc>
        <w:tc>
          <w:tcPr>
            <w:tcW w:w="1105" w:type="dxa"/>
            <w:vAlign w:val="center"/>
          </w:tcPr>
          <w:p w:rsidR="00722F86" w:rsidRDefault="00722F86">
            <w:pPr>
              <w:spacing w:line="280" w:lineRule="exact"/>
              <w:jc w:val="center"/>
              <w:rPr>
                <w:rFonts w:ascii="宋体"/>
                <w:sz w:val="24"/>
              </w:rPr>
            </w:pPr>
          </w:p>
        </w:tc>
        <w:tc>
          <w:tcPr>
            <w:tcW w:w="1134" w:type="dxa"/>
            <w:gridSpan w:val="2"/>
            <w:vAlign w:val="center"/>
          </w:tcPr>
          <w:p w:rsidR="00722F86" w:rsidRDefault="00722F86">
            <w:pPr>
              <w:spacing w:line="280" w:lineRule="exact"/>
              <w:jc w:val="center"/>
              <w:rPr>
                <w:rFonts w:ascii="宋体"/>
                <w:sz w:val="24"/>
              </w:rPr>
            </w:pPr>
            <w:r>
              <w:rPr>
                <w:rFonts w:ascii="宋体" w:hAnsi="宋体" w:hint="eastAsia"/>
                <w:sz w:val="24"/>
              </w:rPr>
              <w:t>婚否</w:t>
            </w:r>
          </w:p>
        </w:tc>
        <w:tc>
          <w:tcPr>
            <w:tcW w:w="1271" w:type="dxa"/>
            <w:gridSpan w:val="2"/>
            <w:vAlign w:val="center"/>
          </w:tcPr>
          <w:p w:rsidR="00722F86" w:rsidRDefault="00722F86">
            <w:pPr>
              <w:jc w:val="center"/>
              <w:rPr>
                <w:rFonts w:ascii="宋体"/>
                <w:sz w:val="24"/>
              </w:rPr>
            </w:pPr>
          </w:p>
        </w:tc>
        <w:tc>
          <w:tcPr>
            <w:tcW w:w="1629" w:type="dxa"/>
            <w:vMerge/>
            <w:vAlign w:val="center"/>
          </w:tcPr>
          <w:p w:rsidR="00722F86" w:rsidRDefault="00722F86">
            <w:pPr>
              <w:widowControl/>
              <w:jc w:val="center"/>
              <w:rPr>
                <w:rFonts w:ascii="宋体"/>
                <w:sz w:val="24"/>
              </w:rPr>
            </w:pPr>
          </w:p>
        </w:tc>
      </w:tr>
      <w:tr w:rsidR="00722F86">
        <w:trPr>
          <w:trHeight w:val="557"/>
          <w:jc w:val="center"/>
        </w:trPr>
        <w:tc>
          <w:tcPr>
            <w:tcW w:w="1402" w:type="dxa"/>
            <w:vAlign w:val="center"/>
          </w:tcPr>
          <w:p w:rsidR="00722F86" w:rsidRDefault="00722F86">
            <w:pPr>
              <w:spacing w:line="280" w:lineRule="exact"/>
              <w:jc w:val="center"/>
              <w:rPr>
                <w:rFonts w:ascii="宋体"/>
                <w:sz w:val="24"/>
              </w:rPr>
            </w:pPr>
            <w:r>
              <w:rPr>
                <w:rFonts w:ascii="宋体" w:hAnsi="宋体" w:hint="eastAsia"/>
                <w:sz w:val="24"/>
              </w:rPr>
              <w:t>学历</w:t>
            </w:r>
          </w:p>
        </w:tc>
        <w:tc>
          <w:tcPr>
            <w:tcW w:w="1103" w:type="dxa"/>
            <w:vAlign w:val="center"/>
          </w:tcPr>
          <w:p w:rsidR="00722F86" w:rsidRDefault="00722F86">
            <w:pPr>
              <w:spacing w:line="280" w:lineRule="exact"/>
              <w:jc w:val="center"/>
              <w:rPr>
                <w:rFonts w:ascii="宋体"/>
                <w:spacing w:val="-20"/>
                <w:sz w:val="24"/>
              </w:rPr>
            </w:pPr>
          </w:p>
        </w:tc>
        <w:tc>
          <w:tcPr>
            <w:tcW w:w="2244" w:type="dxa"/>
            <w:gridSpan w:val="2"/>
            <w:vAlign w:val="center"/>
          </w:tcPr>
          <w:p w:rsidR="00722F86" w:rsidRDefault="00722F86">
            <w:pPr>
              <w:spacing w:line="280" w:lineRule="exact"/>
              <w:jc w:val="center"/>
              <w:rPr>
                <w:rFonts w:ascii="宋体"/>
                <w:sz w:val="24"/>
              </w:rPr>
            </w:pPr>
            <w:r>
              <w:rPr>
                <w:rFonts w:ascii="宋体" w:hAnsi="宋体" w:hint="eastAsia"/>
                <w:sz w:val="24"/>
              </w:rPr>
              <w:t>毕业院校及专业</w:t>
            </w:r>
          </w:p>
        </w:tc>
        <w:tc>
          <w:tcPr>
            <w:tcW w:w="4034" w:type="dxa"/>
            <w:gridSpan w:val="5"/>
            <w:vAlign w:val="center"/>
          </w:tcPr>
          <w:p w:rsidR="00722F86" w:rsidRDefault="00722F86">
            <w:pPr>
              <w:spacing w:line="280" w:lineRule="exact"/>
              <w:jc w:val="center"/>
              <w:rPr>
                <w:rFonts w:ascii="宋体"/>
                <w:spacing w:val="-20"/>
                <w:sz w:val="24"/>
              </w:rPr>
            </w:pPr>
          </w:p>
        </w:tc>
      </w:tr>
      <w:tr w:rsidR="00722F86">
        <w:trPr>
          <w:trHeight w:hRule="exact" w:val="325"/>
          <w:jc w:val="center"/>
        </w:trPr>
        <w:tc>
          <w:tcPr>
            <w:tcW w:w="1402" w:type="dxa"/>
            <w:vMerge w:val="restart"/>
            <w:vAlign w:val="center"/>
          </w:tcPr>
          <w:p w:rsidR="00722F86" w:rsidRDefault="00722F86">
            <w:pPr>
              <w:spacing w:line="280" w:lineRule="exact"/>
              <w:jc w:val="center"/>
              <w:rPr>
                <w:rFonts w:ascii="宋体"/>
                <w:sz w:val="24"/>
              </w:rPr>
            </w:pPr>
            <w:r>
              <w:rPr>
                <w:rFonts w:ascii="宋体" w:hAnsi="宋体" w:hint="eastAsia"/>
                <w:sz w:val="24"/>
              </w:rPr>
              <w:t>现工作单位及职务</w:t>
            </w:r>
          </w:p>
        </w:tc>
        <w:tc>
          <w:tcPr>
            <w:tcW w:w="3347" w:type="dxa"/>
            <w:gridSpan w:val="3"/>
            <w:vMerge w:val="restart"/>
            <w:vAlign w:val="center"/>
          </w:tcPr>
          <w:p w:rsidR="00722F86" w:rsidRDefault="00722F86">
            <w:pPr>
              <w:spacing w:line="280" w:lineRule="exact"/>
              <w:jc w:val="center"/>
              <w:rPr>
                <w:rFonts w:ascii="宋体"/>
                <w:spacing w:val="-20"/>
                <w:sz w:val="24"/>
              </w:rPr>
            </w:pPr>
          </w:p>
        </w:tc>
        <w:tc>
          <w:tcPr>
            <w:tcW w:w="969" w:type="dxa"/>
            <w:vMerge w:val="restart"/>
            <w:vAlign w:val="center"/>
          </w:tcPr>
          <w:p w:rsidR="00722F86" w:rsidRDefault="00722F86">
            <w:pPr>
              <w:spacing w:line="280" w:lineRule="exact"/>
              <w:jc w:val="center"/>
              <w:rPr>
                <w:rFonts w:ascii="宋体"/>
                <w:sz w:val="24"/>
              </w:rPr>
            </w:pPr>
            <w:r>
              <w:rPr>
                <w:rFonts w:ascii="宋体" w:hAnsi="宋体" w:hint="eastAsia"/>
                <w:sz w:val="24"/>
              </w:rPr>
              <w:t>联系</w:t>
            </w:r>
          </w:p>
          <w:p w:rsidR="00722F86" w:rsidRDefault="00722F86">
            <w:pPr>
              <w:spacing w:line="280" w:lineRule="exact"/>
              <w:jc w:val="center"/>
              <w:rPr>
                <w:rFonts w:ascii="宋体"/>
                <w:sz w:val="24"/>
              </w:rPr>
            </w:pPr>
            <w:r>
              <w:rPr>
                <w:rFonts w:ascii="宋体" w:hAnsi="宋体" w:hint="eastAsia"/>
                <w:sz w:val="24"/>
              </w:rPr>
              <w:t>电话</w:t>
            </w:r>
          </w:p>
        </w:tc>
        <w:tc>
          <w:tcPr>
            <w:tcW w:w="975" w:type="dxa"/>
            <w:gridSpan w:val="2"/>
            <w:vAlign w:val="center"/>
          </w:tcPr>
          <w:p w:rsidR="00722F86" w:rsidRDefault="00722F86">
            <w:pPr>
              <w:jc w:val="center"/>
              <w:rPr>
                <w:rFonts w:ascii="宋体"/>
                <w:sz w:val="24"/>
              </w:rPr>
            </w:pPr>
            <w:r>
              <w:rPr>
                <w:rFonts w:ascii="宋体" w:hAnsi="宋体" w:hint="eastAsia"/>
                <w:sz w:val="24"/>
              </w:rPr>
              <w:t>手机</w:t>
            </w:r>
          </w:p>
        </w:tc>
        <w:tc>
          <w:tcPr>
            <w:tcW w:w="2090" w:type="dxa"/>
            <w:gridSpan w:val="2"/>
            <w:vAlign w:val="center"/>
          </w:tcPr>
          <w:p w:rsidR="00722F86" w:rsidRDefault="00722F86">
            <w:pPr>
              <w:jc w:val="center"/>
              <w:rPr>
                <w:rFonts w:ascii="宋体"/>
                <w:spacing w:val="-20"/>
                <w:sz w:val="24"/>
              </w:rPr>
            </w:pPr>
          </w:p>
        </w:tc>
      </w:tr>
      <w:tr w:rsidR="00722F86">
        <w:trPr>
          <w:trHeight w:hRule="exact" w:val="401"/>
          <w:jc w:val="center"/>
        </w:trPr>
        <w:tc>
          <w:tcPr>
            <w:tcW w:w="1402" w:type="dxa"/>
            <w:vMerge/>
            <w:vAlign w:val="center"/>
          </w:tcPr>
          <w:p w:rsidR="00722F86" w:rsidRDefault="00722F86">
            <w:pPr>
              <w:jc w:val="center"/>
              <w:rPr>
                <w:rFonts w:ascii="宋体"/>
                <w:sz w:val="24"/>
              </w:rPr>
            </w:pPr>
          </w:p>
        </w:tc>
        <w:tc>
          <w:tcPr>
            <w:tcW w:w="3347" w:type="dxa"/>
            <w:gridSpan w:val="3"/>
            <w:vMerge/>
            <w:vAlign w:val="center"/>
          </w:tcPr>
          <w:p w:rsidR="00722F86" w:rsidRDefault="00722F86">
            <w:pPr>
              <w:jc w:val="center"/>
              <w:rPr>
                <w:rFonts w:ascii="宋体"/>
                <w:spacing w:val="-20"/>
                <w:sz w:val="24"/>
              </w:rPr>
            </w:pPr>
          </w:p>
        </w:tc>
        <w:tc>
          <w:tcPr>
            <w:tcW w:w="969" w:type="dxa"/>
            <w:vMerge/>
            <w:vAlign w:val="center"/>
          </w:tcPr>
          <w:p w:rsidR="00722F86" w:rsidRDefault="00722F86">
            <w:pPr>
              <w:jc w:val="center"/>
              <w:rPr>
                <w:rFonts w:ascii="宋体"/>
                <w:sz w:val="24"/>
              </w:rPr>
            </w:pPr>
          </w:p>
        </w:tc>
        <w:tc>
          <w:tcPr>
            <w:tcW w:w="975" w:type="dxa"/>
            <w:gridSpan w:val="2"/>
            <w:vAlign w:val="center"/>
          </w:tcPr>
          <w:p w:rsidR="00722F86" w:rsidRDefault="00722F86" w:rsidP="00722F86">
            <w:pPr>
              <w:ind w:leftChars="-50" w:left="31680" w:rightChars="-50" w:right="31680"/>
              <w:jc w:val="center"/>
              <w:rPr>
                <w:rFonts w:ascii="宋体"/>
                <w:sz w:val="24"/>
              </w:rPr>
            </w:pPr>
            <w:r>
              <w:rPr>
                <w:rFonts w:ascii="宋体" w:hAnsi="宋体" w:hint="eastAsia"/>
                <w:sz w:val="24"/>
              </w:rPr>
              <w:t>固定电话</w:t>
            </w:r>
          </w:p>
        </w:tc>
        <w:tc>
          <w:tcPr>
            <w:tcW w:w="2090" w:type="dxa"/>
            <w:gridSpan w:val="2"/>
            <w:vAlign w:val="center"/>
          </w:tcPr>
          <w:p w:rsidR="00722F86" w:rsidRDefault="00722F86">
            <w:pPr>
              <w:jc w:val="center"/>
              <w:rPr>
                <w:rFonts w:ascii="宋体"/>
                <w:spacing w:val="-20"/>
                <w:sz w:val="24"/>
              </w:rPr>
            </w:pPr>
          </w:p>
        </w:tc>
      </w:tr>
      <w:tr w:rsidR="00722F86">
        <w:trPr>
          <w:trHeight w:val="343"/>
          <w:jc w:val="center"/>
        </w:trPr>
        <w:tc>
          <w:tcPr>
            <w:tcW w:w="1402" w:type="dxa"/>
            <w:vAlign w:val="center"/>
          </w:tcPr>
          <w:p w:rsidR="00722F86" w:rsidRDefault="00722F86">
            <w:pPr>
              <w:spacing w:line="280" w:lineRule="exact"/>
              <w:jc w:val="center"/>
              <w:rPr>
                <w:rFonts w:ascii="宋体"/>
                <w:sz w:val="24"/>
              </w:rPr>
            </w:pPr>
            <w:r>
              <w:rPr>
                <w:rFonts w:ascii="宋体" w:hAnsi="宋体" w:hint="eastAsia"/>
                <w:sz w:val="24"/>
              </w:rPr>
              <w:t>身份证号</w:t>
            </w:r>
          </w:p>
        </w:tc>
        <w:tc>
          <w:tcPr>
            <w:tcW w:w="7381" w:type="dxa"/>
            <w:gridSpan w:val="8"/>
            <w:vAlign w:val="center"/>
          </w:tcPr>
          <w:p w:rsidR="00722F86" w:rsidRDefault="00722F86">
            <w:pPr>
              <w:spacing w:line="280" w:lineRule="exact"/>
              <w:jc w:val="center"/>
              <w:rPr>
                <w:rFonts w:ascii="宋体"/>
                <w:spacing w:val="-20"/>
                <w:sz w:val="24"/>
              </w:rPr>
            </w:pPr>
          </w:p>
        </w:tc>
      </w:tr>
      <w:tr w:rsidR="00722F86">
        <w:trPr>
          <w:trHeight w:val="334"/>
          <w:jc w:val="center"/>
        </w:trPr>
        <w:tc>
          <w:tcPr>
            <w:tcW w:w="1402" w:type="dxa"/>
            <w:vAlign w:val="center"/>
          </w:tcPr>
          <w:p w:rsidR="00722F86" w:rsidRDefault="00722F86">
            <w:pPr>
              <w:spacing w:line="280" w:lineRule="exact"/>
              <w:jc w:val="center"/>
              <w:rPr>
                <w:rFonts w:ascii="宋体"/>
                <w:sz w:val="24"/>
              </w:rPr>
            </w:pPr>
            <w:r>
              <w:rPr>
                <w:rFonts w:ascii="宋体" w:hAnsi="宋体" w:hint="eastAsia"/>
                <w:sz w:val="24"/>
              </w:rPr>
              <w:t>家庭住址</w:t>
            </w:r>
          </w:p>
        </w:tc>
        <w:tc>
          <w:tcPr>
            <w:tcW w:w="7381" w:type="dxa"/>
            <w:gridSpan w:val="8"/>
            <w:vAlign w:val="center"/>
          </w:tcPr>
          <w:p w:rsidR="00722F86" w:rsidRDefault="00722F86">
            <w:pPr>
              <w:spacing w:line="280" w:lineRule="exact"/>
              <w:jc w:val="center"/>
              <w:rPr>
                <w:rFonts w:ascii="宋体"/>
                <w:spacing w:val="-20"/>
                <w:sz w:val="24"/>
              </w:rPr>
            </w:pPr>
          </w:p>
        </w:tc>
      </w:tr>
      <w:tr w:rsidR="00722F86">
        <w:trPr>
          <w:trHeight w:val="1792"/>
          <w:jc w:val="center"/>
        </w:trPr>
        <w:tc>
          <w:tcPr>
            <w:tcW w:w="1402" w:type="dxa"/>
            <w:vAlign w:val="center"/>
          </w:tcPr>
          <w:p w:rsidR="00722F86" w:rsidRDefault="00722F86">
            <w:pPr>
              <w:jc w:val="center"/>
              <w:rPr>
                <w:rFonts w:ascii="宋体"/>
                <w:sz w:val="24"/>
              </w:rPr>
            </w:pPr>
            <w:r>
              <w:rPr>
                <w:rFonts w:ascii="宋体" w:hAnsi="宋体" w:hint="eastAsia"/>
                <w:sz w:val="24"/>
              </w:rPr>
              <w:t>个</w:t>
            </w:r>
          </w:p>
          <w:p w:rsidR="00722F86" w:rsidRDefault="00722F86">
            <w:pPr>
              <w:jc w:val="center"/>
              <w:rPr>
                <w:rFonts w:ascii="宋体"/>
                <w:sz w:val="24"/>
              </w:rPr>
            </w:pPr>
            <w:r>
              <w:rPr>
                <w:rFonts w:ascii="宋体" w:hAnsi="宋体" w:hint="eastAsia"/>
                <w:sz w:val="24"/>
              </w:rPr>
              <w:t>人</w:t>
            </w:r>
          </w:p>
          <w:p w:rsidR="00722F86" w:rsidRDefault="00722F86">
            <w:pPr>
              <w:jc w:val="center"/>
              <w:rPr>
                <w:rFonts w:ascii="宋体"/>
                <w:sz w:val="24"/>
              </w:rPr>
            </w:pPr>
            <w:r>
              <w:rPr>
                <w:rFonts w:ascii="宋体" w:hAnsi="宋体" w:hint="eastAsia"/>
                <w:sz w:val="24"/>
              </w:rPr>
              <w:t>简</w:t>
            </w:r>
          </w:p>
          <w:p w:rsidR="00722F86" w:rsidRDefault="00722F86">
            <w:pPr>
              <w:jc w:val="center"/>
              <w:rPr>
                <w:rFonts w:ascii="宋体"/>
                <w:sz w:val="24"/>
              </w:rPr>
            </w:pPr>
            <w:r>
              <w:rPr>
                <w:rFonts w:ascii="宋体" w:hAnsi="宋体" w:hint="eastAsia"/>
                <w:sz w:val="24"/>
              </w:rPr>
              <w:t>历</w:t>
            </w:r>
          </w:p>
        </w:tc>
        <w:tc>
          <w:tcPr>
            <w:tcW w:w="7381" w:type="dxa"/>
            <w:gridSpan w:val="8"/>
            <w:vAlign w:val="center"/>
          </w:tcPr>
          <w:p w:rsidR="00722F86" w:rsidRDefault="00722F86">
            <w:pPr>
              <w:jc w:val="center"/>
              <w:rPr>
                <w:rFonts w:ascii="宋体"/>
                <w:spacing w:val="-20"/>
                <w:sz w:val="24"/>
              </w:rPr>
            </w:pPr>
          </w:p>
        </w:tc>
      </w:tr>
      <w:tr w:rsidR="00722F86">
        <w:trPr>
          <w:trHeight w:val="1871"/>
          <w:jc w:val="center"/>
        </w:trPr>
        <w:tc>
          <w:tcPr>
            <w:tcW w:w="1402" w:type="dxa"/>
            <w:vAlign w:val="center"/>
          </w:tcPr>
          <w:p w:rsidR="00722F86" w:rsidRDefault="00722F86">
            <w:pPr>
              <w:jc w:val="center"/>
              <w:rPr>
                <w:rFonts w:ascii="宋体"/>
                <w:sz w:val="24"/>
              </w:rPr>
            </w:pPr>
            <w:r>
              <w:rPr>
                <w:rFonts w:ascii="宋体" w:hAnsi="宋体" w:hint="eastAsia"/>
                <w:sz w:val="24"/>
              </w:rPr>
              <w:t>家庭</w:t>
            </w:r>
          </w:p>
          <w:p w:rsidR="00722F86" w:rsidRDefault="00722F86">
            <w:pPr>
              <w:jc w:val="center"/>
              <w:rPr>
                <w:rFonts w:ascii="宋体"/>
                <w:sz w:val="24"/>
              </w:rPr>
            </w:pPr>
            <w:r>
              <w:rPr>
                <w:rFonts w:ascii="宋体" w:hAnsi="宋体" w:hint="eastAsia"/>
                <w:sz w:val="24"/>
              </w:rPr>
              <w:t>成员</w:t>
            </w:r>
          </w:p>
          <w:p w:rsidR="00722F86" w:rsidRDefault="00722F86">
            <w:pPr>
              <w:jc w:val="center"/>
              <w:rPr>
                <w:rFonts w:ascii="宋体"/>
                <w:sz w:val="24"/>
              </w:rPr>
            </w:pPr>
            <w:r>
              <w:rPr>
                <w:rFonts w:ascii="宋体" w:hAnsi="宋体" w:hint="eastAsia"/>
                <w:sz w:val="24"/>
              </w:rPr>
              <w:t>及主</w:t>
            </w:r>
          </w:p>
          <w:p w:rsidR="00722F86" w:rsidRDefault="00722F86">
            <w:pPr>
              <w:jc w:val="center"/>
              <w:rPr>
                <w:rFonts w:ascii="宋体"/>
                <w:sz w:val="24"/>
              </w:rPr>
            </w:pPr>
            <w:r>
              <w:rPr>
                <w:rFonts w:ascii="宋体" w:hAnsi="宋体" w:hint="eastAsia"/>
                <w:sz w:val="24"/>
              </w:rPr>
              <w:t>要社</w:t>
            </w:r>
          </w:p>
          <w:p w:rsidR="00722F86" w:rsidRDefault="00722F86">
            <w:pPr>
              <w:jc w:val="center"/>
              <w:rPr>
                <w:rFonts w:ascii="宋体"/>
                <w:sz w:val="24"/>
              </w:rPr>
            </w:pPr>
            <w:r>
              <w:rPr>
                <w:rFonts w:ascii="宋体" w:hAnsi="宋体" w:hint="eastAsia"/>
                <w:sz w:val="24"/>
              </w:rPr>
              <w:t>会关</w:t>
            </w:r>
          </w:p>
          <w:p w:rsidR="00722F86" w:rsidRDefault="00722F86">
            <w:pPr>
              <w:jc w:val="center"/>
              <w:rPr>
                <w:rFonts w:ascii="宋体"/>
                <w:sz w:val="24"/>
              </w:rPr>
            </w:pPr>
            <w:r>
              <w:rPr>
                <w:rFonts w:ascii="宋体" w:hAnsi="宋体" w:hint="eastAsia"/>
                <w:sz w:val="24"/>
              </w:rPr>
              <w:t>系</w:t>
            </w:r>
          </w:p>
        </w:tc>
        <w:tc>
          <w:tcPr>
            <w:tcW w:w="7381" w:type="dxa"/>
            <w:gridSpan w:val="8"/>
            <w:vAlign w:val="center"/>
          </w:tcPr>
          <w:p w:rsidR="00722F86" w:rsidRDefault="00722F86">
            <w:pPr>
              <w:spacing w:line="360" w:lineRule="exact"/>
              <w:jc w:val="center"/>
              <w:rPr>
                <w:rFonts w:ascii="宋体"/>
                <w:spacing w:val="-20"/>
                <w:sz w:val="24"/>
              </w:rPr>
            </w:pPr>
          </w:p>
        </w:tc>
      </w:tr>
      <w:tr w:rsidR="00722F86">
        <w:trPr>
          <w:trHeight w:val="325"/>
          <w:jc w:val="center"/>
        </w:trPr>
        <w:tc>
          <w:tcPr>
            <w:tcW w:w="1402" w:type="dxa"/>
            <w:vAlign w:val="center"/>
          </w:tcPr>
          <w:p w:rsidR="00722F86" w:rsidRDefault="00722F86">
            <w:pPr>
              <w:jc w:val="center"/>
              <w:rPr>
                <w:rFonts w:ascii="宋体"/>
                <w:sz w:val="24"/>
              </w:rPr>
            </w:pPr>
            <w:r>
              <w:rPr>
                <w:rFonts w:ascii="宋体" w:hAnsi="宋体" w:hint="eastAsia"/>
                <w:sz w:val="24"/>
              </w:rPr>
              <w:t>县（市、区）总工会资格</w:t>
            </w:r>
          </w:p>
          <w:p w:rsidR="00722F86" w:rsidRDefault="00722F86">
            <w:pPr>
              <w:jc w:val="center"/>
              <w:rPr>
                <w:rFonts w:ascii="宋体"/>
                <w:sz w:val="24"/>
              </w:rPr>
            </w:pPr>
            <w:r>
              <w:rPr>
                <w:rFonts w:ascii="宋体" w:hAnsi="宋体" w:hint="eastAsia"/>
                <w:sz w:val="24"/>
              </w:rPr>
              <w:t>审查</w:t>
            </w:r>
          </w:p>
          <w:p w:rsidR="00722F86" w:rsidRDefault="00722F86">
            <w:pPr>
              <w:jc w:val="center"/>
              <w:rPr>
                <w:rFonts w:ascii="宋体"/>
                <w:sz w:val="24"/>
              </w:rPr>
            </w:pPr>
            <w:r>
              <w:rPr>
                <w:rFonts w:ascii="宋体" w:hAnsi="宋体" w:hint="eastAsia"/>
                <w:sz w:val="24"/>
              </w:rPr>
              <w:t>结果</w:t>
            </w:r>
          </w:p>
        </w:tc>
        <w:tc>
          <w:tcPr>
            <w:tcW w:w="7381" w:type="dxa"/>
            <w:gridSpan w:val="8"/>
            <w:vAlign w:val="center"/>
          </w:tcPr>
          <w:p w:rsidR="00722F86" w:rsidRDefault="00722F86">
            <w:pPr>
              <w:jc w:val="center"/>
              <w:rPr>
                <w:rFonts w:ascii="宋体"/>
                <w:spacing w:val="-20"/>
                <w:sz w:val="24"/>
              </w:rPr>
            </w:pPr>
          </w:p>
          <w:p w:rsidR="00722F86" w:rsidRDefault="00722F86">
            <w:pPr>
              <w:jc w:val="center"/>
              <w:rPr>
                <w:rFonts w:ascii="宋体"/>
                <w:spacing w:val="-20"/>
                <w:sz w:val="24"/>
              </w:rPr>
            </w:pPr>
          </w:p>
          <w:p w:rsidR="00722F86" w:rsidRDefault="00722F86">
            <w:pPr>
              <w:jc w:val="center"/>
              <w:rPr>
                <w:rFonts w:ascii="宋体"/>
                <w:spacing w:val="-20"/>
                <w:sz w:val="24"/>
              </w:rPr>
            </w:pPr>
          </w:p>
          <w:p w:rsidR="00722F86" w:rsidRDefault="00722F86">
            <w:pPr>
              <w:jc w:val="center"/>
              <w:rPr>
                <w:rFonts w:ascii="宋体"/>
                <w:spacing w:val="-20"/>
                <w:sz w:val="24"/>
              </w:rPr>
            </w:pPr>
          </w:p>
          <w:p w:rsidR="00722F86" w:rsidRDefault="00722F86">
            <w:pPr>
              <w:jc w:val="center"/>
              <w:rPr>
                <w:rFonts w:ascii="宋体"/>
                <w:spacing w:val="-20"/>
                <w:sz w:val="24"/>
                <w:u w:val="single"/>
              </w:rPr>
            </w:pPr>
            <w:r>
              <w:rPr>
                <w:rFonts w:ascii="宋体" w:hAnsi="宋体" w:hint="eastAsia"/>
                <w:spacing w:val="-20"/>
                <w:sz w:val="24"/>
              </w:rPr>
              <w:t>盖章：年月日</w:t>
            </w:r>
          </w:p>
        </w:tc>
      </w:tr>
      <w:tr w:rsidR="00722F86">
        <w:trPr>
          <w:trHeight w:val="470"/>
          <w:jc w:val="center"/>
        </w:trPr>
        <w:tc>
          <w:tcPr>
            <w:tcW w:w="1402" w:type="dxa"/>
            <w:vAlign w:val="center"/>
          </w:tcPr>
          <w:p w:rsidR="00722F86" w:rsidRDefault="00722F86">
            <w:pPr>
              <w:jc w:val="center"/>
              <w:rPr>
                <w:rFonts w:ascii="宋体"/>
                <w:sz w:val="24"/>
              </w:rPr>
            </w:pPr>
            <w:r>
              <w:rPr>
                <w:rFonts w:ascii="宋体" w:hAnsi="宋体" w:hint="eastAsia"/>
                <w:sz w:val="24"/>
              </w:rPr>
              <w:t>复审意见</w:t>
            </w:r>
          </w:p>
        </w:tc>
        <w:tc>
          <w:tcPr>
            <w:tcW w:w="7381" w:type="dxa"/>
            <w:gridSpan w:val="8"/>
            <w:vAlign w:val="center"/>
          </w:tcPr>
          <w:p w:rsidR="00722F86" w:rsidRDefault="00722F86">
            <w:pPr>
              <w:jc w:val="center"/>
              <w:rPr>
                <w:rFonts w:ascii="宋体"/>
                <w:spacing w:val="-20"/>
                <w:sz w:val="24"/>
              </w:rPr>
            </w:pPr>
          </w:p>
          <w:p w:rsidR="00722F86" w:rsidRDefault="00722F86">
            <w:pPr>
              <w:jc w:val="center"/>
              <w:rPr>
                <w:rFonts w:ascii="宋体"/>
                <w:spacing w:val="-20"/>
                <w:sz w:val="24"/>
              </w:rPr>
            </w:pPr>
          </w:p>
          <w:p w:rsidR="00722F86" w:rsidRDefault="00722F86">
            <w:pPr>
              <w:jc w:val="center"/>
              <w:rPr>
                <w:rFonts w:ascii="宋体"/>
                <w:spacing w:val="-20"/>
                <w:sz w:val="24"/>
              </w:rPr>
            </w:pPr>
          </w:p>
          <w:p w:rsidR="00722F86" w:rsidRDefault="00722F86">
            <w:pPr>
              <w:jc w:val="center"/>
              <w:rPr>
                <w:rFonts w:ascii="宋体"/>
                <w:spacing w:val="-20"/>
                <w:sz w:val="24"/>
                <w:u w:val="single"/>
              </w:rPr>
            </w:pPr>
            <w:r>
              <w:rPr>
                <w:rFonts w:ascii="宋体" w:hAnsi="宋体" w:hint="eastAsia"/>
                <w:spacing w:val="-20"/>
                <w:sz w:val="24"/>
              </w:rPr>
              <w:t>盖章：年月日</w:t>
            </w:r>
          </w:p>
        </w:tc>
      </w:tr>
      <w:tr w:rsidR="00722F86">
        <w:trPr>
          <w:trHeight w:val="135"/>
          <w:jc w:val="center"/>
        </w:trPr>
        <w:tc>
          <w:tcPr>
            <w:tcW w:w="1402" w:type="dxa"/>
            <w:vAlign w:val="center"/>
          </w:tcPr>
          <w:p w:rsidR="00722F86" w:rsidRDefault="00722F86">
            <w:pPr>
              <w:jc w:val="center"/>
              <w:rPr>
                <w:rFonts w:ascii="宋体"/>
                <w:sz w:val="24"/>
              </w:rPr>
            </w:pPr>
            <w:r>
              <w:rPr>
                <w:rFonts w:ascii="宋体" w:hAnsi="宋体" w:hint="eastAsia"/>
                <w:sz w:val="24"/>
              </w:rPr>
              <w:t>备</w:t>
            </w:r>
          </w:p>
          <w:p w:rsidR="00722F86" w:rsidRDefault="00722F86">
            <w:pPr>
              <w:jc w:val="center"/>
              <w:rPr>
                <w:rFonts w:ascii="宋体"/>
                <w:sz w:val="24"/>
              </w:rPr>
            </w:pPr>
            <w:r>
              <w:rPr>
                <w:rFonts w:ascii="宋体" w:hAnsi="宋体" w:hint="eastAsia"/>
                <w:sz w:val="24"/>
              </w:rPr>
              <w:t>注</w:t>
            </w:r>
          </w:p>
        </w:tc>
        <w:tc>
          <w:tcPr>
            <w:tcW w:w="7381" w:type="dxa"/>
            <w:gridSpan w:val="8"/>
            <w:vAlign w:val="center"/>
          </w:tcPr>
          <w:p w:rsidR="00722F86" w:rsidRDefault="00722F86">
            <w:pPr>
              <w:jc w:val="center"/>
              <w:rPr>
                <w:rFonts w:ascii="宋体"/>
                <w:sz w:val="24"/>
              </w:rPr>
            </w:pPr>
          </w:p>
        </w:tc>
      </w:tr>
    </w:tbl>
    <w:p w:rsidR="00722F86" w:rsidRDefault="00722F86">
      <w:pPr>
        <w:rPr>
          <w:rFonts w:ascii="宋体"/>
          <w:b/>
          <w:sz w:val="24"/>
        </w:rPr>
      </w:pPr>
      <w:r>
        <w:rPr>
          <w:rFonts w:hint="eastAsia"/>
          <w:b/>
          <w:sz w:val="24"/>
        </w:rPr>
        <w:t>注</w:t>
      </w:r>
      <w:r>
        <w:rPr>
          <w:rFonts w:hint="eastAsia"/>
          <w:sz w:val="24"/>
        </w:rPr>
        <w:t>：</w:t>
      </w:r>
      <w:r>
        <w:rPr>
          <w:rFonts w:ascii="宋体" w:hAnsi="宋体" w:hint="eastAsia"/>
          <w:sz w:val="24"/>
        </w:rPr>
        <w:t>报考人员需真实、详细填写登记表内容。家庭成员及主要社会关系填写对象主要有配偶、子女、父母，具体内容为年龄、政治面貌、工作单位及职务、去世的注明。</w:t>
      </w:r>
      <w:r>
        <w:rPr>
          <w:rFonts w:ascii="宋体" w:hAnsi="宋体"/>
          <w:b/>
          <w:sz w:val="24"/>
        </w:rPr>
        <w:t>A4</w:t>
      </w:r>
      <w:r>
        <w:rPr>
          <w:rFonts w:ascii="宋体" w:hAnsi="宋体" w:hint="eastAsia"/>
          <w:b/>
          <w:sz w:val="24"/>
        </w:rPr>
        <w:t>纸打印，一式一份。</w:t>
      </w:r>
    </w:p>
    <w:p w:rsidR="00722F86" w:rsidRDefault="00722F86">
      <w:pPr>
        <w:rPr>
          <w:w w:val="99"/>
        </w:rPr>
      </w:pPr>
    </w:p>
    <w:sectPr w:rsidR="00722F86" w:rsidSect="00121C0E">
      <w:footerReference w:type="even"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2F86" w:rsidRDefault="00722F86" w:rsidP="00121C0E">
      <w:r>
        <w:separator/>
      </w:r>
    </w:p>
  </w:endnote>
  <w:endnote w:type="continuationSeparator" w:id="1">
    <w:p w:rsidR="00722F86" w:rsidRDefault="00722F86" w:rsidP="00121C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黑体"/>
    <w:panose1 w:val="00000000000000000000"/>
    <w:charset w:val="86"/>
    <w:family w:val="auto"/>
    <w:notTrueType/>
    <w:pitch w:val="variable"/>
    <w:sig w:usb0="00000001" w:usb1="080E0000" w:usb2="00000010" w:usb3="00000000" w:csb0="00040000" w:csb1="00000000"/>
  </w:font>
  <w:font w:name="??_GB2312">
    <w:altName w:val="Times New Roman"/>
    <w:panose1 w:val="00000000000000000000"/>
    <w:charset w:val="00"/>
    <w:family w:val="auto"/>
    <w:notTrueType/>
    <w:pitch w:val="default"/>
    <w:sig w:usb0="00000003" w:usb1="00000000" w:usb2="00000000" w:usb3="00000000" w:csb0="00000001" w:csb1="00000000"/>
  </w:font>
  <w:font w:name="黑体">
    <w:altName w:val="SimHei"/>
    <w:panose1 w:val="02010600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F86" w:rsidRDefault="00722F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22F86" w:rsidRDefault="00722F8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F86" w:rsidRDefault="00722F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22F86" w:rsidRDefault="00722F8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2F86" w:rsidRDefault="00722F86" w:rsidP="00121C0E">
      <w:r>
        <w:separator/>
      </w:r>
    </w:p>
  </w:footnote>
  <w:footnote w:type="continuationSeparator" w:id="1">
    <w:p w:rsidR="00722F86" w:rsidRDefault="00722F86" w:rsidP="00121C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689B7CB7"/>
    <w:rsid w:val="000913E8"/>
    <w:rsid w:val="001017F9"/>
    <w:rsid w:val="00121C0E"/>
    <w:rsid w:val="00130C85"/>
    <w:rsid w:val="00227B99"/>
    <w:rsid w:val="00297D74"/>
    <w:rsid w:val="0036268D"/>
    <w:rsid w:val="003E0345"/>
    <w:rsid w:val="003E15C7"/>
    <w:rsid w:val="0055241A"/>
    <w:rsid w:val="005C3EDC"/>
    <w:rsid w:val="005D77C0"/>
    <w:rsid w:val="005E0F30"/>
    <w:rsid w:val="00624B51"/>
    <w:rsid w:val="00722F86"/>
    <w:rsid w:val="00752062"/>
    <w:rsid w:val="00800668"/>
    <w:rsid w:val="008F18B3"/>
    <w:rsid w:val="0092521B"/>
    <w:rsid w:val="009650B8"/>
    <w:rsid w:val="00A07AFA"/>
    <w:rsid w:val="00C229F2"/>
    <w:rsid w:val="00D61B4F"/>
    <w:rsid w:val="00E23BD2"/>
    <w:rsid w:val="00EA421D"/>
    <w:rsid w:val="00F32C68"/>
    <w:rsid w:val="00F4757F"/>
    <w:rsid w:val="00FC526D"/>
    <w:rsid w:val="03300E8C"/>
    <w:rsid w:val="04B34D04"/>
    <w:rsid w:val="05AE04F5"/>
    <w:rsid w:val="0A712A1C"/>
    <w:rsid w:val="18BA2785"/>
    <w:rsid w:val="1EA8778A"/>
    <w:rsid w:val="22E82703"/>
    <w:rsid w:val="2CCC1A4E"/>
    <w:rsid w:val="2D2B6B3A"/>
    <w:rsid w:val="66921E80"/>
    <w:rsid w:val="689B7CB7"/>
    <w:rsid w:val="70AE3F7B"/>
    <w:rsid w:val="72EF0E66"/>
    <w:rsid w:val="7ACD33F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C0E"/>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21C0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121C0E"/>
    <w:rPr>
      <w:rFonts w:cs="Times New Roman"/>
      <w:sz w:val="18"/>
      <w:szCs w:val="18"/>
    </w:rPr>
  </w:style>
  <w:style w:type="character" w:styleId="PageNumber">
    <w:name w:val="page number"/>
    <w:basedOn w:val="DefaultParagraphFont"/>
    <w:uiPriority w:val="99"/>
    <w:rsid w:val="00121C0E"/>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44</TotalTime>
  <Pages>7</Pages>
  <Words>439</Words>
  <Characters>2505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区总工会</cp:lastModifiedBy>
  <cp:revision>12</cp:revision>
  <cp:lastPrinted>2016-10-21T06:53:00Z</cp:lastPrinted>
  <dcterms:created xsi:type="dcterms:W3CDTF">2016-10-18T09:23:00Z</dcterms:created>
  <dcterms:modified xsi:type="dcterms:W3CDTF">2016-10-21T07:00:00Z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