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32"/>
          <w:szCs w:val="32"/>
          <w:shd w:val="clear" w:fill="FFFFFF"/>
        </w:rPr>
        <w:t>厦门市同安区人民法院审判辅助人员招聘拟聘用人员名单</w:t>
      </w:r>
    </w:p>
    <w:tbl>
      <w:tblPr>
        <w:tblW w:w="8176" w:type="dxa"/>
        <w:tblInd w:w="-9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1"/>
        <w:gridCol w:w="3075"/>
        <w:gridCol w:w="267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2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30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6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性别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24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林玉仁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 xml:space="preserve">女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4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叶婉瑜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4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陈小婷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24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叶延年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4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黄鹭红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24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蔡青曲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4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陈明淮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4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纪佳华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4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陈宇娟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4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纪晓燕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</w:tr>
    </w:tbl>
    <w:p>
      <w:pP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32"/>
          <w:szCs w:val="32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A0A99"/>
    <w:rsid w:val="338A0A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2016-11-09T05:39:00Z</dcterms:created>
  <dc:creator>guoqiang</dc:creator>
  <cp:lastModifiedBy>guoqiang</cp:lastModifiedBy>
  <dcterms:modified xsi:type="dcterms:W3CDTF">2016-11-09T05:40:12Z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