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>2017年临床执业医师实践技能考试大纲免费下载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医疗卫生人才网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提醒：2017年临床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执业医师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实践技能考试大纲已经顺利公布，供广大临床执业医师考生参考。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免费下载：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"http://ylws.huatu.com/yszg_zkxx/20161201/1534062.html"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2017年临床执业医师实践技能考试大纲.doc</w:t>
      </w:r>
      <w:r>
        <w:rPr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一、职业素质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二、病史采集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(一)发热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(二)皮肤黏膜出血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(三)疼痛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头痛、胸痛、腹痛、关节痛、腰背痛。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(四)咳嗽与咳痰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(五)咯血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(六)呼吸困难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(七)心悸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(八)水肿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(九)恶心与呕吐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(十)呕血与便血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(十一)腹泻与便秘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(十二)黄疸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(十三)消瘦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(十四)无尿、少尿与多尿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(十五)尿频、尿急与尿痛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(十六)血尿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(十七)抽搐与惊厥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(十八)眩晕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(十九)意识障碍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三、体格检查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(一)一般检查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1.全身状况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生命征(体温、脉搏、呼吸、血压)、发育(包括身高、体重、头围)、体型、营养状态、意识状态、面容、体位、姿势、步态。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2.皮肤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3.淋巴结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(二)头颈部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外眼检查(包括眼睑、巩膜、结膜、眼球运动)、瞳孔的大小与形状、对光反射(直、间接)、集合反射。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咽部、扁桃体。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3.颈部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甲状腺、气管、血管。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(三)胸部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1.胸部视诊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(1)胸部的体表标志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包括骨骼标志、垂直线标志、自然陷窝、肺和胸膜的界限。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(2)胸壁、胸廓、胸围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(3)呼吸运动、呼吸频率、呼吸节律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2.胸部触诊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胸廓扩张度、语音震颤、胸膜摩擦感。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3.胸部叩诊医`学教育网搜集整理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叩诊方法、肺界叩诊、肺下界移动度。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4.胸部听诊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听诊方法、正常呼吸音、异常呼吸音、啰音、胸膜摩擦音。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5.乳房检查(视诊、触诊)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6.心脏视诊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心前区隆起与凹陷、心尖搏动、心前区异常搏动。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7.心脏触诊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心尖搏动及心前区异常搏动、震颤、心包摩擦感。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8.心脏叩诊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心界叩诊及左锁骨中线距前正中线距离的测量。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9.心脏听诊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心脏瓣膜听诊区、听诊顺序、听诊内容(心率、心律、心音、心音改变、额外心音、心脏杂音、心包摩擦音)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10.外周血管检查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(1)脉搏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脉率、脉律。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(2)血管杂音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静脉杂音、动脉杂音。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(3)周围血管征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(四)腹部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1.腹部视诊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(1)腹部的体表标志及分区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(2)腹部外形、腹围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(3)呼吸运动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(4)腹壁静脉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(5)胃肠型和蠕动波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2.腹部触诊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(1)腹壁紧张度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(2)压痛及反跳痛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(3)肝脾触诊及测量方法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(4)腹部包块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(5)液波震颤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(6)振水音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3.腹部叩诊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(1)腹部叩诊音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(2)肝浊音界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(3)移动性浊音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(4)肋脊角叩击痛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(5)膀胱叩诊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4.腹部听诊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(1)肠鸣音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(2)血管杂音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(五)脊柱、四肢、肛门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1.脊柱检查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(1)脊柱弯曲度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(2)脊柱活动度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(3)脊柱压痛与叩击痛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2.四肢、关节检查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3.肛门指诊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(六)神经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1.神经反射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(1)深反射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跟腱、肱二头肌、膝反射。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(2)浅反射(腹壁反射)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2.脑膜刺激征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颈强直、kernig征、Brudzinski征。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3.病理反射(Babinski征)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四、基本操作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(一)手术区消毒、铺巾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(二)手术刷手法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(三)穿、脱手术衣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(四)戴无菌手套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(五)手术基本操作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切开、缝合、结扎、止血。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(六)清创术医`学教育网搜集整理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(七)开放性伤口的止血包扎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(八)脓肿切开术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(九)换药与拆线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(十)吸氧术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(十一)吸痰术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(十二)胃管置入术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(十三)三腔二囊管止血法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(十四)导尿术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(十五)动、静脉穿刺术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(十六)胸腔穿刺术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(十七)腹腔穿刺术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(十八)腰椎穿刺术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(十九)骨髓穿刺术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(二十)脊柱损伤的搬运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(二十一)四肢骨折现场急救外固定技术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(二十二)心肺复苏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(二十三)简易呼吸器的应用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(二十四)穿、脱隔离衣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五、辅助检查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(一)心电图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1.正常心电图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2.窦性心动过速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3.窦性心动过缓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4.房性期前收缩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5.心房颤动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6.阵发性室上性心动过速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7.室性期前收缩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8.室性心动过速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9.心室颤动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10.房室传导阻滞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11.左、右束支传导阻滞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12.左、右心室肥厚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13.急性心肌梗死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(二)X线平片影像诊断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1.正常胸片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3.浸润型肺结核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4.肺癌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5.心脏增大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二尖瓣型、主动脉型和普大型。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6.气胸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7.胸腔积液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8.正常腹平片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9.消化道穿孔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10.肠梗阻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11.泌尿系统阳性结石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12.长骨骨折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13.肋骨骨折医`学教育网搜集整理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(三)X线胃肠道造影影像诊断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1.食管静脉曲张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2.食管癌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3.消化性溃疡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4.胃癌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5.结肠癌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PT、APTT、血浆纤维蛋白原、D-二聚体。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5.痰液病原学检查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6.脑脊液常规及生化检查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7.胸水常规及生化检查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8.腹水常规及生化检查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9.肝功能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10.肾功能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11.血清电解质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12.血糖及糖化血红蛋白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13.血脂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14.心肌损伤标志物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CK、CK-MB、肌钙蛋白。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15.血、尿淀粉酶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16.血清铁、铁蛋白、总铁结合力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17.甲状腺功能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18.乙肝病毒免疫标志物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19.自身抗体(ANA、RF、抗环瓜氨酸肽抗体、抗双链DNA抗体)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20.血气分析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21.肿瘤标志物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AFP、CEA、CA19-9、CA125.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19.血、尿hCG检测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六、病例分析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(一)呼吸系统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1.慢性阻塞性肺疾病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2.支气管哮喘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3.支气管扩张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5.肺结核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6.肺癌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7.呼吸衰竭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8.血胸和气胸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9.肋骨骨折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(二)心血管系统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1.心力衰竭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2.心律失常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3.冠心病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4.高血压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5.心脏瓣膜病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6.结核性心包炎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(三)消化系统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1.胃食管反流病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2.食管癌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3.胃炎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4.消化性溃疡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5.消化道穿孔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6.胃癌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7.肝硬化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8.肝癌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9.胆石病、胆道感染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10.急性胰腺炎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11.溃疡性结肠炎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12.肠梗阻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13.结、直肠癌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14.肠结核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15.结核性腹膜炎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16.急性阑尾炎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17.肛管、直肠良性病变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18.腹外疝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19.腹部闭合性损伤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肝、脾、肠、肾损伤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(四)泌尿系统(含男性生殖系统)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1.急性肾小球肾炎医`学教育网搜集整理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2.慢性肾小球肾炎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3.尿路感染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4.尿路结石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5.前列腺增生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6.慢性肾脏病(慢性肾衰竭)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(五)女性生殖系统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1.异位妊娠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2.急性盆腔炎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3.子宫颈癌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4.子宫肌瘤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5.卵巢癌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6.卵巢囊肿蒂扭转或破裂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(六)血液系统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1.缺铁性贫血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2.再生障碍性贫血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3.急性白血病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4.淋巴瘤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5.特发性血小板减少性紫癜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(七)内分泌系统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1.甲状腺功能亢进症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2.单纯性甲状腺肿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3.糖尿病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(八)神经系统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1.脑出血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2.脑梗死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3.蛛网膜下腔出血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4.急性硬膜外血肿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(九)运动系统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1.四肢长管状骨骨折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2.大关节脱位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(十)风湿免疫性疾病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1.系统性红斑狼疮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2.类风湿关节炎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(十一)儿科疾病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2.腹泻医`学教育网搜集整理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3.维生素D缺乏性佝偻病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4.小儿常见发疹性疾病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麻疹、风疹、幼儿急疹、水痘、手足口病、猩红热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(十二)传染病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1.病毒性肝炎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2.细菌性痢疾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3.流行性脑脊髓膜炎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4.艾滋病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(十三)其他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1.软组织急性化脓性感染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2.急性乳腺炎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3.乳腺癌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4.一氧化碳中毒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5.急性有机磷农药中毒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E4226"/>
    <w:rsid w:val="6E414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2016-12-01T01:58:30Z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