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>2017年公卫执业医师实践技能考试大纲免费下载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2017年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"http://ylws.huatu.com/yszg/" </w:instrText>
      </w:r>
      <w:r>
        <w:rPr>
          <w:sz w:val="18"/>
          <w:szCs w:val="18"/>
        </w:rPr>
        <w:fldChar w:fldCharType="separate"/>
      </w:r>
      <w:r>
        <w:rPr>
          <w:rStyle w:val="4"/>
          <w:sz w:val="18"/>
          <w:szCs w:val="18"/>
        </w:rPr>
        <w:t>公卫执业医师实践技能考试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大纲已经顺利公布，华图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"http://ylws.huatu.com/" </w:instrText>
      </w:r>
      <w:r>
        <w:rPr>
          <w:sz w:val="18"/>
          <w:szCs w:val="18"/>
        </w:rPr>
        <w:fldChar w:fldCharType="separate"/>
      </w:r>
      <w:r>
        <w:rPr>
          <w:rStyle w:val="4"/>
          <w:sz w:val="18"/>
          <w:szCs w:val="18"/>
        </w:rPr>
        <w:t>医疗卫生人才网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整理了以下信息，请广大公卫执业医师考生参考：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免费下载：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"http://ylws.huatu.com/yszg_zkxx/20161201/1534081.html" </w:instrText>
      </w:r>
      <w:r>
        <w:rPr>
          <w:sz w:val="18"/>
          <w:szCs w:val="18"/>
        </w:rPr>
        <w:fldChar w:fldCharType="separate"/>
      </w:r>
      <w:r>
        <w:rPr>
          <w:rStyle w:val="4"/>
          <w:sz w:val="18"/>
          <w:szCs w:val="18"/>
        </w:rPr>
        <w:t>2017年公卫执业医师实践技能考试大纲.doc</w:t>
      </w:r>
      <w:r>
        <w:rPr>
          <w:sz w:val="18"/>
          <w:szCs w:val="1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一、公共卫生职业素质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(一)团队协作能力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(二)组织协调能力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(三)沟通交流能力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(四)社会动员能力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二、临床基本技能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(一)体格检查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1.一般检查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(1)全身状况检查(生命征、发育、体型、营养状态、意识状态、面容、体位、姿势、步态);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(2)皮肤检查(颜色、湿度与出汗、弹性、皮疹、出血点和紫癜、蜘蛛痣、毛发、水肿、其他);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(3)淋巴结检查(颌下淋巴结、颈部淋巴结、锁骨上窝淋巴结、腋窝淋巴结、滑车上淋巴结、腹股沟淋巴结)。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2.头部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(1)眼(眼眉、眼睑、结膜、巩膜、角膜、瞳孔、眼球);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(2)耳(外耳、乳突、听力);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(3)鼻(鼻外形、鼻中隔、鼻出血和鼻腔分泌物、鼻窦);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(4)口(口唇、黏膜、牙齿、牙龈、舌、咽及扁桃体、口腔异味)。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3.颈部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(1)颈部血管;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(2)甲状腺;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(3)气管。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4.胸部检查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(1)胸部视诊(胸部体表标志、胸壁、胸廓、呼吸运动);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(2)胸部触诊(胸部&lt;廓&gt;扩张度检查、语音震颤、胸膜摩擦感);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(3)胸部叩诊(肺界、肺底移动度、对比叩诊、肺界叩诊、肺下界移动度);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(4)胸部听诊(正常呼吸音、异常呼吸音、啰音、胸膜摩擦音)。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5.心脏检查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(1)心脏视诊(心前区隆起与凹陷、心尖搏动、心前区异常搏动);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(2)心脏触诊(心尖搏动、心前区震颤、心包摩擦感);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(3)心脏叩诊(心界);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(4)心脏听诊(心脏瓣膜听诊区、听诊顺序、听诊内容)。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6.腹部检查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(1)腹部视诊(腹部的体表标志及分区、视诊主要内容);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(2)腹部触诊(肝脏、脾脏、压痛及反跳痛、腹部包块);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(3)腹部叩诊(腹部叩诊手法和叩诊音、肝浊音界叩诊、移动性浊音、脾脏叩诊、肾区、膀胱叩诊);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(4)腹部听诊(肠鸣音、血管杂音)。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7.神经系统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(1)神经反射(膝反射、跟腱反射、腹壁反射、肱二头肌反射、浅反射);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(2)病理反射(Babinski征)、脑膜刺激征(颈强直、Kernig征、Brudzinski征)。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(二)辅助检查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1.实验室检测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(1)血常规;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(2)尿常规;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(3)便常规;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(4)脑脊液常规及生化检查;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(5)肝功能;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(6)肾功能;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(7)血糖;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(8)血脂;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(9)病原学检测;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(1O)血清学检测。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2.胸部X线片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(三)现场急救技术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1.人工呼吸。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2.胸外心脏按压。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三、公共卫生案例分析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(一)传染病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1.病种范围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(1)鼠疫;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(2)霍乱;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(3)艾滋病;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(4)病毒性肝炎;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(5)脊髓灰质炎;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(6)人感染高致病性禽流感;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(7)麻疹;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(8)流行性出血热;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(9)狂犬病;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(1O)流行性乙型脑炎;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(11)登革热;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(12)细菌性痢疾;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(13)肺结核;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(14)伤寒和副伤寒;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(15)流行性脑脊髓膜炎;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(16)血吸虫病;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(17)疟疾;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(18)流行性感冒;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(19)手足口病。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(三)职业卫生与职业医学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1.案例范围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(1)尘肺;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(2)硫化氢中毒;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(3)氯气中毒;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(4)一氧化碳中毒;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(5)苯中毒;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(6)铅中毒;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(7)汞中毒;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(8)有机磷农药中毒。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2.考核要点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(1)职业病诊断原则及报告;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(2)职业病危害事件调查与分析;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(3)职业病危害因素检测与评价;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(4)职业健康检查;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(5)职业病危害事件现场处置及预防控制措施。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(四)营养与食品卫生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1.案例范围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(1)营养调查与监测;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(2)食物中毒(细菌性食物中毒、真菌及其毒素食物中毒、有毒动植物食物中毒、化学性食物中毒)。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2.考核要点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(1)营养调查与监测;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(2)食物中毒事件的判定与报告;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(3)食物中毒事件的调查与处理;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(4)食物中毒的预防。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(五)环境卫生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1.案例范围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水和室内空气卫生状况及污染事件。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2.考核要点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(1)水、室内空气卫生状况调查、监测;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(2)水、室内空气污染对健康影响的调查、监测与控制对策;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(3)水、室内空气污染突发公共卫生事件报告、调查、处置及预防。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四、公共卫生基本操作技能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(一)个人防护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1.呼吸道传染病的个人二级防护用品穿脱。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2.消化道传染病的个人防护用品穿脱。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(二)样品采集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1.环境样品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(1)水样品采集;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(2)空气样品采集;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(3)公共用品样品采集。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2.食品样品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散装食品(固态、液态)的微生物样品采集。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3.医院消毒效果监测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空气、手、物体表面、医疗用品、消毒剂的样品采集。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(三)现场检测仪器的操作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1.噪声测定仪。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2.风速仪。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3.照度仪。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4.紫外辐照计。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(四)卫生处理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1.消毒的分类和方法。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2.消毒剂的配制与使用(戊二醛、含氯消毒剂、过氧乙酸、二氧化氯)。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3.预防性消毒和疫源地消毒。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4.手提式喷雾器的使用。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65191"/>
    <w:rsid w:val="604651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2016-12-01T02:33:00Z</dcterms:created>
  <dc:creator>admin</dc:creator>
  <cp:lastModifiedBy>admin</cp:lastModifiedBy>
  <dcterms:modified xsi:type="dcterms:W3CDTF">2016-12-01T02:39:14Z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